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REPTILES</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African Side-Necked Turtle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n0gpbja36rko"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African side-necked turtles (</w:t>
      </w:r>
      <w:r w:rsidDel="00000000" w:rsidR="00000000" w:rsidRPr="00000000">
        <w:rPr>
          <w:i w:val="1"/>
          <w:rtl w:val="0"/>
        </w:rPr>
        <w:t xml:space="preserve">Pelomedusa</w:t>
      </w:r>
      <w:r w:rsidDel="00000000" w:rsidR="00000000" w:rsidRPr="00000000">
        <w:rPr>
          <w:rtl w:val="0"/>
        </w:rPr>
        <w:t xml:space="preserve"> and </w:t>
      </w:r>
      <w:r w:rsidDel="00000000" w:rsidR="00000000" w:rsidRPr="00000000">
        <w:rPr>
          <w:i w:val="1"/>
          <w:rtl w:val="0"/>
        </w:rPr>
        <w:t xml:space="preserve">Pelusios</w:t>
      </w:r>
      <w:r w:rsidDel="00000000" w:rsidR="00000000" w:rsidRPr="00000000">
        <w:rPr>
          <w:rtl w:val="0"/>
        </w:rPr>
        <w:t xml:space="preserve"> spp.) are semi-aquatic freshwater turtles from sub-Saharan Africa and Madagascar. They get their name from their unique habit of folding their long neck sideways under the shell instead of retracting straight back. Adults typically grow to </w:t>
      </w:r>
      <w:r w:rsidDel="00000000" w:rsidR="00000000" w:rsidRPr="00000000">
        <w:rPr>
          <w:b w:val="1"/>
          <w:rtl w:val="0"/>
        </w:rPr>
        <w:t xml:space="preserve">7–12 inches</w:t>
      </w:r>
      <w:r w:rsidDel="00000000" w:rsidR="00000000" w:rsidRPr="00000000">
        <w:rPr>
          <w:rtl w:val="0"/>
        </w:rPr>
        <w:t xml:space="preserve"> long and can live </w:t>
      </w:r>
      <w:r w:rsidDel="00000000" w:rsidR="00000000" w:rsidRPr="00000000">
        <w:rPr>
          <w:b w:val="1"/>
          <w:rtl w:val="0"/>
        </w:rPr>
        <w:t xml:space="preserve">20–50+ years</w:t>
      </w:r>
      <w:r w:rsidDel="00000000" w:rsidR="00000000" w:rsidRPr="00000000">
        <w:rPr>
          <w:rtl w:val="0"/>
        </w:rPr>
        <w:t xml:space="preserve"> in captivity with proper care. They're hardy, curious, and often interactive, making them popular pets for prepared keepers.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s6h0u7lq5tfu"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African side-necks are </w:t>
      </w:r>
      <w:r w:rsidDel="00000000" w:rsidR="00000000" w:rsidRPr="00000000">
        <w:rPr>
          <w:b w:val="1"/>
          <w:rtl w:val="0"/>
        </w:rPr>
        <w:t xml:space="preserve">fully aquatic turtles</w:t>
      </w:r>
      <w:r w:rsidDel="00000000" w:rsidR="00000000" w:rsidRPr="00000000">
        <w:rPr>
          <w:rtl w:val="0"/>
        </w:rPr>
        <w:t xml:space="preserve"> that still need access to a dry basking area. A single adult generally needs </w:t>
      </w:r>
      <w:r w:rsidDel="00000000" w:rsidR="00000000" w:rsidRPr="00000000">
        <w:rPr>
          <w:b w:val="1"/>
          <w:rtl w:val="0"/>
        </w:rPr>
        <w:t xml:space="preserve">at least a 75–100 gallon aquarium</w:t>
      </w:r>
      <w:r w:rsidDel="00000000" w:rsidR="00000000" w:rsidRPr="00000000">
        <w:rPr>
          <w:rtl w:val="0"/>
        </w:rPr>
        <w:t xml:space="preserve">, with a </w:t>
      </w:r>
      <w:r w:rsidDel="00000000" w:rsidR="00000000" w:rsidRPr="00000000">
        <w:rPr>
          <w:b w:val="1"/>
          <w:rtl w:val="0"/>
        </w:rPr>
        <w:t xml:space="preserve">minimum 10 gallons per inch of shell</w:t>
      </w:r>
      <w:r w:rsidDel="00000000" w:rsidR="00000000" w:rsidRPr="00000000">
        <w:rPr>
          <w:rtl w:val="0"/>
        </w:rPr>
        <w:t xml:space="preserve"> as a rule of thumb. The water should be deep enough to allow free swimming (ideally 12–18 inches or more) but include sloped or stepped areas for resting closer to the surface.</w:t>
      </w:r>
    </w:p>
    <w:p w:rsidR="00000000" w:rsidDel="00000000" w:rsidP="00000000" w:rsidRDefault="00000000" w:rsidRPr="00000000" w14:paraId="00000008">
      <w:pPr>
        <w:spacing w:after="240" w:before="240" w:lineRule="auto"/>
        <w:rPr/>
      </w:pPr>
      <w:r w:rsidDel="00000000" w:rsidR="00000000" w:rsidRPr="00000000">
        <w:rPr>
          <w:rtl w:val="0"/>
        </w:rPr>
        <w:t xml:space="preserve">A stable, large basking platform is critical—even though they’re shy baskers, they need a fully dry area to avoid shell problems. Use a strong filter rated for </w:t>
      </w:r>
      <w:r w:rsidDel="00000000" w:rsidR="00000000" w:rsidRPr="00000000">
        <w:rPr>
          <w:b w:val="1"/>
          <w:rtl w:val="0"/>
        </w:rPr>
        <w:t xml:space="preserve">at least twice</w:t>
      </w:r>
      <w:r w:rsidDel="00000000" w:rsidR="00000000" w:rsidRPr="00000000">
        <w:rPr>
          <w:rtl w:val="0"/>
        </w:rPr>
        <w:t xml:space="preserve"> the tank volume to manage waste. Substrate can be bare-bottom (for easy cleaning) or fine sand; avoid gravel that can be ingested.</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Habitat Summary:</w:t>
      </w:r>
    </w:p>
    <w:p w:rsidR="00000000" w:rsidDel="00000000" w:rsidP="00000000" w:rsidRDefault="00000000" w:rsidRPr="00000000" w14:paraId="0000000A">
      <w:pPr>
        <w:numPr>
          <w:ilvl w:val="0"/>
          <w:numId w:val="5"/>
        </w:numPr>
        <w:spacing w:after="0" w:afterAutospacing="0" w:before="240" w:lineRule="auto"/>
        <w:ind w:left="720" w:hanging="360"/>
      </w:pPr>
      <w:r w:rsidDel="00000000" w:rsidR="00000000" w:rsidRPr="00000000">
        <w:rPr>
          <w:b w:val="1"/>
          <w:rtl w:val="0"/>
        </w:rPr>
        <w:t xml:space="preserve">Tank size:</w:t>
      </w:r>
      <w:r w:rsidDel="00000000" w:rsidR="00000000" w:rsidRPr="00000000">
        <w:rPr>
          <w:rFonts w:ascii="Arial Unicode MS" w:cs="Arial Unicode MS" w:eastAsia="Arial Unicode MS" w:hAnsi="Arial Unicode MS"/>
          <w:rtl w:val="0"/>
        </w:rPr>
        <w:t xml:space="preserve"> ≥75 gallons for adults</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b w:val="1"/>
          <w:rtl w:val="0"/>
        </w:rPr>
        <w:t xml:space="preserve">Water depth:</w:t>
      </w:r>
      <w:r w:rsidDel="00000000" w:rsidR="00000000" w:rsidRPr="00000000">
        <w:rPr>
          <w:rFonts w:ascii="Arial Unicode MS" w:cs="Arial Unicode MS" w:eastAsia="Arial Unicode MS" w:hAnsi="Arial Unicode MS"/>
          <w:rtl w:val="0"/>
        </w:rPr>
        <w:t xml:space="preserve"> ≥12–18 inches, sloped resting areas</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b w:val="1"/>
          <w:rtl w:val="0"/>
        </w:rPr>
        <w:t xml:space="preserve">Basking platform:</w:t>
      </w:r>
      <w:r w:rsidDel="00000000" w:rsidR="00000000" w:rsidRPr="00000000">
        <w:rPr>
          <w:rtl w:val="0"/>
        </w:rPr>
        <w:t xml:space="preserve"> Sturdy, dry, easy-access</w:t>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rtl w:val="0"/>
        </w:rPr>
        <w:t xml:space="preserve">Substrate:</w:t>
      </w:r>
      <w:r w:rsidDel="00000000" w:rsidR="00000000" w:rsidRPr="00000000">
        <w:rPr>
          <w:rtl w:val="0"/>
        </w:rPr>
        <w:t xml:space="preserve"> Bare-bottom or fine sand</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b w:val="1"/>
          <w:rtl w:val="0"/>
        </w:rPr>
        <w:t xml:space="preserve">Filtration:</w:t>
      </w:r>
      <w:r w:rsidDel="00000000" w:rsidR="00000000" w:rsidRPr="00000000">
        <w:rPr>
          <w:rFonts w:ascii="Arial Unicode MS" w:cs="Arial Unicode MS" w:eastAsia="Arial Unicode MS" w:hAnsi="Arial Unicode MS"/>
          <w:rtl w:val="0"/>
        </w:rPr>
        <w:t xml:space="preserve"> Strong external/canister filter rated ≥2× tank volume</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b w:val="1"/>
          <w:rtl w:val="0"/>
        </w:rPr>
        <w:t xml:space="preserve">Décor:</w:t>
      </w:r>
      <w:r w:rsidDel="00000000" w:rsidR="00000000" w:rsidRPr="00000000">
        <w:rPr>
          <w:rtl w:val="0"/>
        </w:rPr>
        <w:t xml:space="preserve"> Driftwood, large rocks, artificial or live plants (secured)</w:t>
      </w:r>
    </w:p>
    <w:p w:rsidR="00000000" w:rsidDel="00000000" w:rsidP="00000000" w:rsidRDefault="00000000" w:rsidRPr="00000000" w14:paraId="00000010">
      <w:pPr>
        <w:numPr>
          <w:ilvl w:val="0"/>
          <w:numId w:val="5"/>
        </w:numPr>
        <w:spacing w:after="240" w:before="0" w:beforeAutospacing="0" w:lineRule="auto"/>
        <w:ind w:left="720" w:hanging="360"/>
      </w:pPr>
      <w:r w:rsidDel="00000000" w:rsidR="00000000" w:rsidRPr="00000000">
        <w:rPr>
          <w:b w:val="1"/>
          <w:rtl w:val="0"/>
        </w:rPr>
        <w:t xml:space="preserve">Cleaning:</w:t>
      </w:r>
      <w:r w:rsidDel="00000000" w:rsidR="00000000" w:rsidRPr="00000000">
        <w:rPr>
          <w:rtl w:val="0"/>
        </w:rPr>
        <w:t xml:space="preserve"> Spot clean daily; partial water changes weekly</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sz w:val="34"/>
          <w:szCs w:val="34"/>
        </w:rPr>
      </w:pPr>
      <w:bookmarkStart w:colFirst="0" w:colLast="0" w:name="_jf3mrvele7ls" w:id="2"/>
      <w:bookmarkEnd w:id="2"/>
      <w:r w:rsidDel="00000000" w:rsidR="00000000" w:rsidRPr="00000000">
        <w:rPr>
          <w:b w:val="1"/>
          <w:sz w:val="34"/>
          <w:szCs w:val="34"/>
          <w:rtl w:val="0"/>
        </w:rPr>
        <w:t xml:space="preserve">Temperature, Lighting &amp; UVB</w:t>
      </w:r>
    </w:p>
    <w:p w:rsidR="00000000" w:rsidDel="00000000" w:rsidP="00000000" w:rsidRDefault="00000000" w:rsidRPr="00000000" w14:paraId="00000013">
      <w:pPr>
        <w:spacing w:after="240" w:before="240" w:lineRule="auto"/>
        <w:rPr/>
      </w:pPr>
      <w:r w:rsidDel="00000000" w:rsidR="00000000" w:rsidRPr="00000000">
        <w:rPr>
          <w:rtl w:val="0"/>
        </w:rPr>
        <w:t xml:space="preserve">Side-necked turtles are tropical species requiring </w:t>
      </w:r>
      <w:r w:rsidDel="00000000" w:rsidR="00000000" w:rsidRPr="00000000">
        <w:rPr>
          <w:b w:val="1"/>
          <w:rtl w:val="0"/>
        </w:rPr>
        <w:t xml:space="preserve">warm water and air</w:t>
      </w:r>
      <w:r w:rsidDel="00000000" w:rsidR="00000000" w:rsidRPr="00000000">
        <w:rPr>
          <w:rtl w:val="0"/>
        </w:rPr>
        <w:t xml:space="preserve">. Use a submersible aquarium heater to maintain </w:t>
      </w:r>
      <w:r w:rsidDel="00000000" w:rsidR="00000000" w:rsidRPr="00000000">
        <w:rPr>
          <w:b w:val="1"/>
          <w:rtl w:val="0"/>
        </w:rPr>
        <w:t xml:space="preserve">water temperature at 78–82°F</w:t>
      </w:r>
      <w:r w:rsidDel="00000000" w:rsidR="00000000" w:rsidRPr="00000000">
        <w:rPr>
          <w:rtl w:val="0"/>
        </w:rPr>
        <w:t xml:space="preserve">. The basking platform should be kept at </w:t>
      </w:r>
      <w:r w:rsidDel="00000000" w:rsidR="00000000" w:rsidRPr="00000000">
        <w:rPr>
          <w:b w:val="1"/>
          <w:rtl w:val="0"/>
        </w:rPr>
        <w:t xml:space="preserve">88–95°F</w:t>
      </w:r>
      <w:r w:rsidDel="00000000" w:rsidR="00000000" w:rsidRPr="00000000">
        <w:rPr>
          <w:rtl w:val="0"/>
        </w:rPr>
        <w:t xml:space="preserve"> using an overhead heat lamp.</w:t>
      </w:r>
    </w:p>
    <w:p w:rsidR="00000000" w:rsidDel="00000000" w:rsidP="00000000" w:rsidRDefault="00000000" w:rsidRPr="00000000" w14:paraId="00000014">
      <w:pPr>
        <w:spacing w:after="240" w:before="240" w:lineRule="auto"/>
        <w:rPr/>
      </w:pPr>
      <w:r w:rsidDel="00000000" w:rsidR="00000000" w:rsidRPr="00000000">
        <w:rPr>
          <w:rtl w:val="0"/>
        </w:rPr>
        <w:t xml:space="preserve">Provide </w:t>
      </w:r>
      <w:r w:rsidDel="00000000" w:rsidR="00000000" w:rsidRPr="00000000">
        <w:rPr>
          <w:b w:val="1"/>
          <w:rtl w:val="0"/>
        </w:rPr>
        <w:t xml:space="preserve">12 hours of UVB lighting daily</w:t>
      </w:r>
      <w:r w:rsidDel="00000000" w:rsidR="00000000" w:rsidRPr="00000000">
        <w:rPr>
          <w:rtl w:val="0"/>
        </w:rPr>
        <w:t xml:space="preserve">. UVB is essential for healthy shell and bone development, helping them metabolize dietary calcium. Bulbs should be replaced every 6–12 months, even if they still produce visible light.</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Temperature &amp; Lighting Guidelines:</w:t>
      </w:r>
    </w:p>
    <w:p w:rsidR="00000000" w:rsidDel="00000000" w:rsidP="00000000" w:rsidRDefault="00000000" w:rsidRPr="00000000" w14:paraId="00000016">
      <w:pPr>
        <w:numPr>
          <w:ilvl w:val="0"/>
          <w:numId w:val="7"/>
        </w:numPr>
        <w:spacing w:after="0" w:afterAutospacing="0" w:before="240" w:lineRule="auto"/>
        <w:ind w:left="720" w:hanging="360"/>
      </w:pPr>
      <w:r w:rsidDel="00000000" w:rsidR="00000000" w:rsidRPr="00000000">
        <w:rPr>
          <w:b w:val="1"/>
          <w:rtl w:val="0"/>
        </w:rPr>
        <w:t xml:space="preserve">Water temp:</w:t>
      </w:r>
      <w:r w:rsidDel="00000000" w:rsidR="00000000" w:rsidRPr="00000000">
        <w:rPr>
          <w:rtl w:val="0"/>
        </w:rPr>
        <w:t xml:space="preserve"> 78–82°F</w:t>
      </w:r>
    </w:p>
    <w:p w:rsidR="00000000" w:rsidDel="00000000" w:rsidP="00000000" w:rsidRDefault="00000000" w:rsidRPr="00000000" w14:paraId="00000017">
      <w:pPr>
        <w:numPr>
          <w:ilvl w:val="0"/>
          <w:numId w:val="7"/>
        </w:numPr>
        <w:spacing w:after="0" w:afterAutospacing="0" w:before="0" w:beforeAutospacing="0" w:lineRule="auto"/>
        <w:ind w:left="720" w:hanging="360"/>
      </w:pPr>
      <w:r w:rsidDel="00000000" w:rsidR="00000000" w:rsidRPr="00000000">
        <w:rPr>
          <w:b w:val="1"/>
          <w:rtl w:val="0"/>
        </w:rPr>
        <w:t xml:space="preserve">Basking zone:</w:t>
      </w:r>
      <w:r w:rsidDel="00000000" w:rsidR="00000000" w:rsidRPr="00000000">
        <w:rPr>
          <w:rtl w:val="0"/>
        </w:rPr>
        <w:t xml:space="preserve"> 88–95°F</w:t>
      </w:r>
    </w:p>
    <w:p w:rsidR="00000000" w:rsidDel="00000000" w:rsidP="00000000" w:rsidRDefault="00000000" w:rsidRPr="00000000" w14:paraId="00000018">
      <w:pPr>
        <w:numPr>
          <w:ilvl w:val="0"/>
          <w:numId w:val="7"/>
        </w:numPr>
        <w:spacing w:after="0" w:afterAutospacing="0" w:before="0" w:beforeAutospacing="0" w:lineRule="auto"/>
        <w:ind w:left="720" w:hanging="360"/>
      </w:pPr>
      <w:r w:rsidDel="00000000" w:rsidR="00000000" w:rsidRPr="00000000">
        <w:rPr>
          <w:b w:val="1"/>
          <w:rtl w:val="0"/>
        </w:rPr>
        <w:t xml:space="preserve">UVB lighting:</w:t>
      </w:r>
      <w:r w:rsidDel="00000000" w:rsidR="00000000" w:rsidRPr="00000000">
        <w:rPr>
          <w:rtl w:val="0"/>
        </w:rPr>
        <w:t xml:space="preserve"> 10–12%, 12 hrs/day</w:t>
      </w:r>
    </w:p>
    <w:p w:rsidR="00000000" w:rsidDel="00000000" w:rsidP="00000000" w:rsidRDefault="00000000" w:rsidRPr="00000000" w14:paraId="00000019">
      <w:pPr>
        <w:numPr>
          <w:ilvl w:val="0"/>
          <w:numId w:val="7"/>
        </w:numPr>
        <w:spacing w:after="0" w:afterAutospacing="0" w:before="0" w:beforeAutospacing="0" w:lineRule="auto"/>
        <w:ind w:left="720" w:hanging="360"/>
      </w:pPr>
      <w:r w:rsidDel="00000000" w:rsidR="00000000" w:rsidRPr="00000000">
        <w:rPr>
          <w:b w:val="1"/>
          <w:rtl w:val="0"/>
        </w:rPr>
        <w:t xml:space="preserve">Heating equipment:</w:t>
      </w:r>
      <w:r w:rsidDel="00000000" w:rsidR="00000000" w:rsidRPr="00000000">
        <w:rPr>
          <w:rtl w:val="0"/>
        </w:rPr>
        <w:t xml:space="preserve"> Submersible heater, ceramic or incandescent basking lamp</w:t>
      </w:r>
    </w:p>
    <w:p w:rsidR="00000000" w:rsidDel="00000000" w:rsidP="00000000" w:rsidRDefault="00000000" w:rsidRPr="00000000" w14:paraId="0000001A">
      <w:pPr>
        <w:numPr>
          <w:ilvl w:val="0"/>
          <w:numId w:val="7"/>
        </w:numPr>
        <w:spacing w:after="240" w:before="0" w:beforeAutospacing="0" w:lineRule="auto"/>
        <w:ind w:left="720" w:hanging="360"/>
      </w:pPr>
      <w:r w:rsidDel="00000000" w:rsidR="00000000" w:rsidRPr="00000000">
        <w:rPr>
          <w:b w:val="1"/>
          <w:rtl w:val="0"/>
        </w:rPr>
        <w:t xml:space="preserve">Lighting cycle:</w:t>
      </w:r>
      <w:r w:rsidDel="00000000" w:rsidR="00000000" w:rsidRPr="00000000">
        <w:rPr>
          <w:rtl w:val="0"/>
        </w:rPr>
        <w:t xml:space="preserve"> 12 hours on / 12 hours off</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sz w:val="34"/>
          <w:szCs w:val="34"/>
        </w:rPr>
      </w:pPr>
      <w:bookmarkStart w:colFirst="0" w:colLast="0" w:name="_hu24nahni1v7" w:id="3"/>
      <w:bookmarkEnd w:id="3"/>
      <w:r w:rsidDel="00000000" w:rsidR="00000000" w:rsidRPr="00000000">
        <w:rPr>
          <w:b w:val="1"/>
          <w:sz w:val="34"/>
          <w:szCs w:val="34"/>
          <w:rtl w:val="0"/>
        </w:rPr>
        <w:t xml:space="preserve">Water Quality &amp; Maintenance</w:t>
      </w:r>
    </w:p>
    <w:p w:rsidR="00000000" w:rsidDel="00000000" w:rsidP="00000000" w:rsidRDefault="00000000" w:rsidRPr="00000000" w14:paraId="0000001D">
      <w:pPr>
        <w:spacing w:after="240" w:before="240" w:lineRule="auto"/>
        <w:rPr/>
      </w:pPr>
      <w:r w:rsidDel="00000000" w:rsidR="00000000" w:rsidRPr="00000000">
        <w:rPr>
          <w:rtl w:val="0"/>
        </w:rPr>
        <w:t xml:space="preserve">Good water quality is critical for health. African side-necks produce significant waste. Invest in an over-sized filter (canister recommended) and perform </w:t>
      </w:r>
      <w:r w:rsidDel="00000000" w:rsidR="00000000" w:rsidRPr="00000000">
        <w:rPr>
          <w:b w:val="1"/>
          <w:rtl w:val="0"/>
        </w:rPr>
        <w:t xml:space="preserve">weekly partial water changes (25–50%)</w:t>
      </w:r>
      <w:r w:rsidDel="00000000" w:rsidR="00000000" w:rsidRPr="00000000">
        <w:rPr>
          <w:rtl w:val="0"/>
        </w:rPr>
        <w:t xml:space="preserve">. Use dechlorinated or conditioned water to prevent irritation and avoid chlorine toxicity.</w:t>
      </w:r>
    </w:p>
    <w:p w:rsidR="00000000" w:rsidDel="00000000" w:rsidP="00000000" w:rsidRDefault="00000000" w:rsidRPr="00000000" w14:paraId="0000001E">
      <w:pPr>
        <w:spacing w:after="240" w:before="240" w:lineRule="auto"/>
        <w:rPr/>
      </w:pPr>
      <w:r w:rsidDel="00000000" w:rsidR="00000000" w:rsidRPr="00000000">
        <w:rPr>
          <w:rtl w:val="0"/>
        </w:rPr>
        <w:t xml:space="preserve">Regular testing for ammonia, nitrites, and nitrates helps avoid disease. Uneaten food should be removed promptly to prevent fouling.</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Water Care Tips:</w:t>
      </w:r>
    </w:p>
    <w:p w:rsidR="00000000" w:rsidDel="00000000" w:rsidP="00000000" w:rsidRDefault="00000000" w:rsidRPr="00000000" w14:paraId="00000020">
      <w:pPr>
        <w:numPr>
          <w:ilvl w:val="0"/>
          <w:numId w:val="9"/>
        </w:numPr>
        <w:spacing w:after="0" w:afterAutospacing="0" w:before="240" w:lineRule="auto"/>
        <w:ind w:left="720" w:hanging="360"/>
      </w:pPr>
      <w:r w:rsidDel="00000000" w:rsidR="00000000" w:rsidRPr="00000000">
        <w:rPr>
          <w:b w:val="1"/>
          <w:rtl w:val="0"/>
        </w:rPr>
        <w:t xml:space="preserve">Filtration:</w:t>
      </w:r>
      <w:r w:rsidDel="00000000" w:rsidR="00000000" w:rsidRPr="00000000">
        <w:rPr>
          <w:rtl w:val="0"/>
        </w:rPr>
        <w:t xml:space="preserve"> Heavy-duty, sized &gt;2× tank volume</w:t>
      </w:r>
    </w:p>
    <w:p w:rsidR="00000000" w:rsidDel="00000000" w:rsidP="00000000" w:rsidRDefault="00000000" w:rsidRPr="00000000" w14:paraId="00000021">
      <w:pPr>
        <w:numPr>
          <w:ilvl w:val="0"/>
          <w:numId w:val="9"/>
        </w:numPr>
        <w:spacing w:after="0" w:afterAutospacing="0" w:before="0" w:beforeAutospacing="0" w:lineRule="auto"/>
        <w:ind w:left="720" w:hanging="360"/>
      </w:pPr>
      <w:r w:rsidDel="00000000" w:rsidR="00000000" w:rsidRPr="00000000">
        <w:rPr>
          <w:b w:val="1"/>
          <w:rtl w:val="0"/>
        </w:rPr>
        <w:t xml:space="preserve">Water changes:</w:t>
      </w:r>
      <w:r w:rsidDel="00000000" w:rsidR="00000000" w:rsidRPr="00000000">
        <w:rPr>
          <w:rtl w:val="0"/>
        </w:rPr>
        <w:t xml:space="preserve"> 25–50% weekly</w:t>
      </w:r>
    </w:p>
    <w:p w:rsidR="00000000" w:rsidDel="00000000" w:rsidP="00000000" w:rsidRDefault="00000000" w:rsidRPr="00000000" w14:paraId="00000022">
      <w:pPr>
        <w:numPr>
          <w:ilvl w:val="0"/>
          <w:numId w:val="9"/>
        </w:numPr>
        <w:spacing w:after="0" w:afterAutospacing="0" w:before="0" w:beforeAutospacing="0" w:lineRule="auto"/>
        <w:ind w:left="720" w:hanging="360"/>
      </w:pPr>
      <w:r w:rsidDel="00000000" w:rsidR="00000000" w:rsidRPr="00000000">
        <w:rPr>
          <w:b w:val="1"/>
          <w:rtl w:val="0"/>
        </w:rPr>
        <w:t xml:space="preserve">Source:</w:t>
      </w:r>
      <w:r w:rsidDel="00000000" w:rsidR="00000000" w:rsidRPr="00000000">
        <w:rPr>
          <w:rtl w:val="0"/>
        </w:rPr>
        <w:t xml:space="preserve"> Dechlorinated tap or well water</w:t>
      </w:r>
    </w:p>
    <w:p w:rsidR="00000000" w:rsidDel="00000000" w:rsidP="00000000" w:rsidRDefault="00000000" w:rsidRPr="00000000" w14:paraId="00000023">
      <w:pPr>
        <w:numPr>
          <w:ilvl w:val="0"/>
          <w:numId w:val="9"/>
        </w:numPr>
        <w:spacing w:after="0" w:afterAutospacing="0" w:before="0" w:beforeAutospacing="0" w:lineRule="auto"/>
        <w:ind w:left="720" w:hanging="360"/>
      </w:pPr>
      <w:r w:rsidDel="00000000" w:rsidR="00000000" w:rsidRPr="00000000">
        <w:rPr>
          <w:b w:val="1"/>
          <w:rtl w:val="0"/>
        </w:rPr>
        <w:t xml:space="preserve">Monitoring:</w:t>
      </w:r>
      <w:r w:rsidDel="00000000" w:rsidR="00000000" w:rsidRPr="00000000">
        <w:rPr>
          <w:rtl w:val="0"/>
        </w:rPr>
        <w:t xml:space="preserve"> Test water parameters monthly</w:t>
      </w:r>
    </w:p>
    <w:p w:rsidR="00000000" w:rsidDel="00000000" w:rsidP="00000000" w:rsidRDefault="00000000" w:rsidRPr="00000000" w14:paraId="00000024">
      <w:pPr>
        <w:numPr>
          <w:ilvl w:val="0"/>
          <w:numId w:val="9"/>
        </w:numPr>
        <w:spacing w:after="240" w:before="0" w:beforeAutospacing="0" w:lineRule="auto"/>
        <w:ind w:left="720" w:hanging="360"/>
      </w:pPr>
      <w:r w:rsidDel="00000000" w:rsidR="00000000" w:rsidRPr="00000000">
        <w:rPr>
          <w:b w:val="1"/>
          <w:rtl w:val="0"/>
        </w:rPr>
        <w:t xml:space="preserve">Daily:</w:t>
      </w:r>
      <w:r w:rsidDel="00000000" w:rsidR="00000000" w:rsidRPr="00000000">
        <w:rPr>
          <w:rtl w:val="0"/>
        </w:rPr>
        <w:t xml:space="preserve"> Remove uneaten food/debris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sz w:val="34"/>
          <w:szCs w:val="34"/>
        </w:rPr>
      </w:pPr>
      <w:bookmarkStart w:colFirst="0" w:colLast="0" w:name="_9jqahx25fioy" w:id="4"/>
      <w:bookmarkEnd w:id="4"/>
      <w:r w:rsidDel="00000000" w:rsidR="00000000" w:rsidRPr="00000000">
        <w:rPr>
          <w:b w:val="1"/>
          <w:sz w:val="34"/>
          <w:szCs w:val="34"/>
          <w:rtl w:val="0"/>
        </w:rPr>
        <w:t xml:space="preserve">Diet &amp; Nutrition</w:t>
      </w:r>
    </w:p>
    <w:p w:rsidR="00000000" w:rsidDel="00000000" w:rsidP="00000000" w:rsidRDefault="00000000" w:rsidRPr="00000000" w14:paraId="00000027">
      <w:pPr>
        <w:spacing w:after="240" w:before="240" w:lineRule="auto"/>
        <w:rPr/>
      </w:pPr>
      <w:r w:rsidDel="00000000" w:rsidR="00000000" w:rsidRPr="00000000">
        <w:rPr>
          <w:rtl w:val="0"/>
        </w:rPr>
        <w:t xml:space="preserve">African side-necked turtles are </w:t>
      </w:r>
      <w:r w:rsidDel="00000000" w:rsidR="00000000" w:rsidRPr="00000000">
        <w:rPr>
          <w:b w:val="1"/>
          <w:rtl w:val="0"/>
        </w:rPr>
        <w:t xml:space="preserve">opportunistic omnivores</w:t>
      </w:r>
      <w:r w:rsidDel="00000000" w:rsidR="00000000" w:rsidRPr="00000000">
        <w:rPr>
          <w:rtl w:val="0"/>
        </w:rPr>
        <w:t xml:space="preserve">. In captivity, they do well on a balanced diet of commercial aquatic turtle pellets, supplemented with animal protein and occasional plant matter.</w:t>
      </w:r>
    </w:p>
    <w:p w:rsidR="00000000" w:rsidDel="00000000" w:rsidP="00000000" w:rsidRDefault="00000000" w:rsidRPr="00000000" w14:paraId="00000028">
      <w:pPr>
        <w:spacing w:after="240" w:before="240" w:lineRule="auto"/>
        <w:rPr/>
      </w:pPr>
      <w:r w:rsidDel="00000000" w:rsidR="00000000" w:rsidRPr="00000000">
        <w:rPr>
          <w:rtl w:val="0"/>
        </w:rPr>
        <w:t xml:space="preserve">Feed hatchlings daily, juveniles every day or every other day, and adults every </w:t>
      </w:r>
      <w:r w:rsidDel="00000000" w:rsidR="00000000" w:rsidRPr="00000000">
        <w:rPr>
          <w:b w:val="1"/>
          <w:rtl w:val="0"/>
        </w:rPr>
        <w:t xml:space="preserve">2–3 days</w:t>
      </w:r>
      <w:r w:rsidDel="00000000" w:rsidR="00000000" w:rsidRPr="00000000">
        <w:rPr>
          <w:rtl w:val="0"/>
        </w:rPr>
        <w:t xml:space="preserve">. Protein sources can include earthworms, crickets, thawed frozen fish (low-fat species), shrimp, and commercial diets. Offer dark leafy greens and aquatic plants to encourage natural foraging behavior.</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Feeding Guidelines:</w:t>
      </w:r>
    </w:p>
    <w:p w:rsidR="00000000" w:rsidDel="00000000" w:rsidP="00000000" w:rsidRDefault="00000000" w:rsidRPr="00000000" w14:paraId="0000002A">
      <w:pPr>
        <w:numPr>
          <w:ilvl w:val="0"/>
          <w:numId w:val="6"/>
        </w:numPr>
        <w:spacing w:after="0" w:afterAutospacing="0" w:before="240" w:lineRule="auto"/>
        <w:ind w:left="720" w:hanging="360"/>
      </w:pPr>
      <w:r w:rsidDel="00000000" w:rsidR="00000000" w:rsidRPr="00000000">
        <w:rPr>
          <w:b w:val="1"/>
          <w:rtl w:val="0"/>
        </w:rPr>
        <w:t xml:space="preserve">Staple:</w:t>
      </w:r>
      <w:r w:rsidDel="00000000" w:rsidR="00000000" w:rsidRPr="00000000">
        <w:rPr>
          <w:rtl w:val="0"/>
        </w:rPr>
        <w:t xml:space="preserve"> High-quality aquatic turtle pellets (e.g., Mazuri, Zoo Med)</w:t>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b w:val="1"/>
          <w:rtl w:val="0"/>
        </w:rPr>
        <w:t xml:space="preserve">Protein:</w:t>
      </w:r>
      <w:r w:rsidDel="00000000" w:rsidR="00000000" w:rsidRPr="00000000">
        <w:rPr>
          <w:rtl w:val="0"/>
        </w:rPr>
        <w:t xml:space="preserve"> Worms, insects, fish (avoid fatty fish)</w:t>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b w:val="1"/>
          <w:rtl w:val="0"/>
        </w:rPr>
        <w:t xml:space="preserve">Vegetables:</w:t>
      </w:r>
      <w:r w:rsidDel="00000000" w:rsidR="00000000" w:rsidRPr="00000000">
        <w:rPr>
          <w:rtl w:val="0"/>
        </w:rPr>
        <w:t xml:space="preserve"> Romaine, collard, dandelion greens, duckweed</w:t>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b w:val="1"/>
          <w:rtl w:val="0"/>
        </w:rPr>
        <w:t xml:space="preserve">Fruits:</w:t>
      </w:r>
      <w:r w:rsidDel="00000000" w:rsidR="00000000" w:rsidRPr="00000000">
        <w:rPr>
          <w:rtl w:val="0"/>
        </w:rPr>
        <w:t xml:space="preserve"> Very limited—occasional treat</w:t>
      </w:r>
    </w:p>
    <w:p w:rsidR="00000000" w:rsidDel="00000000" w:rsidP="00000000" w:rsidRDefault="00000000" w:rsidRPr="00000000" w14:paraId="0000002E">
      <w:pPr>
        <w:numPr>
          <w:ilvl w:val="0"/>
          <w:numId w:val="6"/>
        </w:numPr>
        <w:spacing w:after="0" w:afterAutospacing="0" w:before="0" w:beforeAutospacing="0" w:lineRule="auto"/>
        <w:ind w:left="720" w:hanging="360"/>
      </w:pPr>
      <w:r w:rsidDel="00000000" w:rsidR="00000000" w:rsidRPr="00000000">
        <w:rPr>
          <w:b w:val="1"/>
          <w:rtl w:val="0"/>
        </w:rPr>
        <w:t xml:space="preserve">Supplements:</w:t>
      </w:r>
      <w:r w:rsidDel="00000000" w:rsidR="00000000" w:rsidRPr="00000000">
        <w:rPr>
          <w:rtl w:val="0"/>
        </w:rPr>
        <w:t xml:space="preserve"> Calcium with D3 2–3× weekly, multivitamin weekly</w:t>
      </w:r>
    </w:p>
    <w:p w:rsidR="00000000" w:rsidDel="00000000" w:rsidP="00000000" w:rsidRDefault="00000000" w:rsidRPr="00000000" w14:paraId="0000002F">
      <w:pPr>
        <w:numPr>
          <w:ilvl w:val="0"/>
          <w:numId w:val="6"/>
        </w:numPr>
        <w:spacing w:after="240" w:before="0" w:beforeAutospacing="0" w:lineRule="auto"/>
        <w:ind w:left="720" w:hanging="360"/>
      </w:pPr>
      <w:r w:rsidDel="00000000" w:rsidR="00000000" w:rsidRPr="00000000">
        <w:rPr>
          <w:b w:val="1"/>
          <w:rtl w:val="0"/>
        </w:rPr>
        <w:t xml:space="preserve">Feeding method:</w:t>
      </w:r>
      <w:r w:rsidDel="00000000" w:rsidR="00000000" w:rsidRPr="00000000">
        <w:rPr>
          <w:rtl w:val="0"/>
        </w:rPr>
        <w:t xml:space="preserve"> Separate container feeding recommended to reduce tank fouling</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sz w:val="34"/>
          <w:szCs w:val="34"/>
        </w:rPr>
      </w:pPr>
      <w:bookmarkStart w:colFirst="0" w:colLast="0" w:name="_9zyfceuhly0q" w:id="5"/>
      <w:bookmarkEnd w:id="5"/>
      <w:r w:rsidDel="00000000" w:rsidR="00000000" w:rsidRPr="00000000">
        <w:rPr>
          <w:b w:val="1"/>
          <w:sz w:val="34"/>
          <w:szCs w:val="34"/>
          <w:rtl w:val="0"/>
        </w:rPr>
        <w:t xml:space="preserve">Healthcare &amp; Veterinary Care</w:t>
      </w:r>
    </w:p>
    <w:p w:rsidR="00000000" w:rsidDel="00000000" w:rsidP="00000000" w:rsidRDefault="00000000" w:rsidRPr="00000000" w14:paraId="00000032">
      <w:pPr>
        <w:spacing w:after="240" w:before="240" w:lineRule="auto"/>
        <w:rPr/>
      </w:pPr>
      <w:r w:rsidDel="00000000" w:rsidR="00000000" w:rsidRPr="00000000">
        <w:rPr>
          <w:rtl w:val="0"/>
        </w:rPr>
        <w:t xml:space="preserve">African side-necks benefit from an </w:t>
      </w:r>
      <w:r w:rsidDel="00000000" w:rsidR="00000000" w:rsidRPr="00000000">
        <w:rPr>
          <w:b w:val="1"/>
          <w:rtl w:val="0"/>
        </w:rPr>
        <w:t xml:space="preserve">initial veterinary exam</w:t>
      </w:r>
      <w:r w:rsidDel="00000000" w:rsidR="00000000" w:rsidRPr="00000000">
        <w:rPr>
          <w:rtl w:val="0"/>
        </w:rPr>
        <w:t xml:space="preserve"> and </w:t>
      </w:r>
      <w:r w:rsidDel="00000000" w:rsidR="00000000" w:rsidRPr="00000000">
        <w:rPr>
          <w:b w:val="1"/>
          <w:rtl w:val="0"/>
        </w:rPr>
        <w:t xml:space="preserve">annual checkups</w:t>
      </w:r>
      <w:r w:rsidDel="00000000" w:rsidR="00000000" w:rsidRPr="00000000">
        <w:rPr>
          <w:rtl w:val="0"/>
        </w:rPr>
        <w:t xml:space="preserve">. Common health issues include </w:t>
      </w:r>
      <w:r w:rsidDel="00000000" w:rsidR="00000000" w:rsidRPr="00000000">
        <w:rPr>
          <w:b w:val="1"/>
          <w:rtl w:val="0"/>
        </w:rPr>
        <w:t xml:space="preserve">respiratory infections</w:t>
      </w:r>
      <w:r w:rsidDel="00000000" w:rsidR="00000000" w:rsidRPr="00000000">
        <w:rPr>
          <w:rtl w:val="0"/>
        </w:rPr>
        <w:t xml:space="preserve"> (from inadequate heat or humidity), </w:t>
      </w:r>
      <w:r w:rsidDel="00000000" w:rsidR="00000000" w:rsidRPr="00000000">
        <w:rPr>
          <w:b w:val="1"/>
          <w:rtl w:val="0"/>
        </w:rPr>
        <w:t xml:space="preserve">shell rot</w:t>
      </w:r>
      <w:r w:rsidDel="00000000" w:rsidR="00000000" w:rsidRPr="00000000">
        <w:rPr>
          <w:rtl w:val="0"/>
        </w:rPr>
        <w:t xml:space="preserve"> (from poor basking provision or dirty water), </w:t>
      </w:r>
      <w:r w:rsidDel="00000000" w:rsidR="00000000" w:rsidRPr="00000000">
        <w:rPr>
          <w:b w:val="1"/>
          <w:rtl w:val="0"/>
        </w:rPr>
        <w:t xml:space="preserve">metabolic bone disease</w:t>
      </w:r>
      <w:r w:rsidDel="00000000" w:rsidR="00000000" w:rsidRPr="00000000">
        <w:rPr>
          <w:rtl w:val="0"/>
        </w:rPr>
        <w:t xml:space="preserve"> (from UVB deficiency), and </w:t>
      </w:r>
      <w:r w:rsidDel="00000000" w:rsidR="00000000" w:rsidRPr="00000000">
        <w:rPr>
          <w:b w:val="1"/>
          <w:rtl w:val="0"/>
        </w:rPr>
        <w:t xml:space="preserve">parasites</w:t>
      </w:r>
      <w:r w:rsidDel="00000000" w:rsidR="00000000" w:rsidRPr="00000000">
        <w:rPr>
          <w:rtl w:val="0"/>
        </w:rPr>
        <w:t xml:space="preserve">.</w:t>
      </w:r>
    </w:p>
    <w:p w:rsidR="00000000" w:rsidDel="00000000" w:rsidP="00000000" w:rsidRDefault="00000000" w:rsidRPr="00000000" w14:paraId="00000033">
      <w:pPr>
        <w:spacing w:after="240" w:before="240" w:lineRule="auto"/>
        <w:rPr/>
      </w:pPr>
      <w:r w:rsidDel="00000000" w:rsidR="00000000" w:rsidRPr="00000000">
        <w:rPr>
          <w:rtl w:val="0"/>
        </w:rPr>
        <w:t xml:space="preserve">Look for signs of illness such as wheezing, nasal discharge, lethargy, shell softness, loss of appetite, or buoyancy issues. Any sick turtle should be evaluated promptly. Always wash hands after contact to reduce risk of Salmonella exposure.</w:t>
      </w:r>
    </w:p>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Healthcare Notes:</w:t>
      </w:r>
    </w:p>
    <w:p w:rsidR="00000000" w:rsidDel="00000000" w:rsidP="00000000" w:rsidRDefault="00000000" w:rsidRPr="00000000" w14:paraId="00000035">
      <w:pPr>
        <w:numPr>
          <w:ilvl w:val="0"/>
          <w:numId w:val="8"/>
        </w:numPr>
        <w:spacing w:after="0" w:afterAutospacing="0" w:before="240" w:lineRule="auto"/>
        <w:ind w:left="720" w:hanging="360"/>
      </w:pPr>
      <w:r w:rsidDel="00000000" w:rsidR="00000000" w:rsidRPr="00000000">
        <w:rPr>
          <w:b w:val="1"/>
          <w:rtl w:val="0"/>
        </w:rPr>
        <w:t xml:space="preserve">Exams:</w:t>
      </w:r>
      <w:r w:rsidDel="00000000" w:rsidR="00000000" w:rsidRPr="00000000">
        <w:rPr>
          <w:rtl w:val="0"/>
        </w:rPr>
        <w:t xml:space="preserve"> Initial + annual</w:t>
      </w:r>
    </w:p>
    <w:p w:rsidR="00000000" w:rsidDel="00000000" w:rsidP="00000000" w:rsidRDefault="00000000" w:rsidRPr="00000000" w14:paraId="00000036">
      <w:pPr>
        <w:numPr>
          <w:ilvl w:val="0"/>
          <w:numId w:val="8"/>
        </w:numPr>
        <w:spacing w:after="0" w:afterAutospacing="0" w:before="0" w:beforeAutospacing="0" w:lineRule="auto"/>
        <w:ind w:left="720" w:hanging="360"/>
      </w:pPr>
      <w:r w:rsidDel="00000000" w:rsidR="00000000" w:rsidRPr="00000000">
        <w:rPr>
          <w:b w:val="1"/>
          <w:rtl w:val="0"/>
        </w:rPr>
        <w:t xml:space="preserve">Watch for:</w:t>
      </w:r>
      <w:r w:rsidDel="00000000" w:rsidR="00000000" w:rsidRPr="00000000">
        <w:rPr>
          <w:rtl w:val="0"/>
        </w:rPr>
        <w:t xml:space="preserve"> Wheezing, nasal discharge, shell lesions, lethargy</w:t>
      </w:r>
    </w:p>
    <w:p w:rsidR="00000000" w:rsidDel="00000000" w:rsidP="00000000" w:rsidRDefault="00000000" w:rsidRPr="00000000" w14:paraId="00000037">
      <w:pPr>
        <w:numPr>
          <w:ilvl w:val="0"/>
          <w:numId w:val="8"/>
        </w:numPr>
        <w:spacing w:after="0" w:afterAutospacing="0" w:before="0" w:beforeAutospacing="0" w:lineRule="auto"/>
        <w:ind w:left="720" w:hanging="360"/>
      </w:pPr>
      <w:r w:rsidDel="00000000" w:rsidR="00000000" w:rsidRPr="00000000">
        <w:rPr>
          <w:b w:val="1"/>
          <w:rtl w:val="0"/>
        </w:rPr>
        <w:t xml:space="preserve">Common issues:</w:t>
      </w:r>
      <w:r w:rsidDel="00000000" w:rsidR="00000000" w:rsidRPr="00000000">
        <w:rPr>
          <w:rtl w:val="0"/>
        </w:rPr>
        <w:t xml:space="preserve"> Respiratory infection, shell rot, MBD, parasites</w:t>
      </w:r>
    </w:p>
    <w:p w:rsidR="00000000" w:rsidDel="00000000" w:rsidP="00000000" w:rsidRDefault="00000000" w:rsidRPr="00000000" w14:paraId="00000038">
      <w:pPr>
        <w:numPr>
          <w:ilvl w:val="0"/>
          <w:numId w:val="8"/>
        </w:numPr>
        <w:spacing w:after="240" w:before="0" w:beforeAutospacing="0" w:lineRule="auto"/>
        <w:ind w:left="720" w:hanging="360"/>
      </w:pPr>
      <w:r w:rsidDel="00000000" w:rsidR="00000000" w:rsidRPr="00000000">
        <w:rPr>
          <w:b w:val="1"/>
          <w:rtl w:val="0"/>
        </w:rPr>
        <w:t xml:space="preserve">Prevention:</w:t>
      </w:r>
      <w:r w:rsidDel="00000000" w:rsidR="00000000" w:rsidRPr="00000000">
        <w:rPr>
          <w:rtl w:val="0"/>
        </w:rPr>
        <w:t xml:space="preserve"> Clean water, proper heat, UVB exposure</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sz w:val="34"/>
          <w:szCs w:val="34"/>
        </w:rPr>
      </w:pPr>
      <w:bookmarkStart w:colFirst="0" w:colLast="0" w:name="_mtot5y2jz5u0" w:id="6"/>
      <w:bookmarkEnd w:id="6"/>
      <w:r w:rsidDel="00000000" w:rsidR="00000000" w:rsidRPr="00000000">
        <w:rPr>
          <w:b w:val="1"/>
          <w:sz w:val="34"/>
          <w:szCs w:val="34"/>
          <w:rtl w:val="0"/>
        </w:rPr>
        <w:t xml:space="preserve">Behavior &amp; Handling</w:t>
      </w:r>
    </w:p>
    <w:p w:rsidR="00000000" w:rsidDel="00000000" w:rsidP="00000000" w:rsidRDefault="00000000" w:rsidRPr="00000000" w14:paraId="0000003B">
      <w:pPr>
        <w:spacing w:after="240" w:before="240" w:lineRule="auto"/>
        <w:rPr/>
      </w:pPr>
      <w:r w:rsidDel="00000000" w:rsidR="00000000" w:rsidRPr="00000000">
        <w:rPr>
          <w:rtl w:val="0"/>
        </w:rPr>
        <w:t xml:space="preserve">African side-necks are generally </w:t>
      </w:r>
      <w:r w:rsidDel="00000000" w:rsidR="00000000" w:rsidRPr="00000000">
        <w:rPr>
          <w:b w:val="1"/>
          <w:rtl w:val="0"/>
        </w:rPr>
        <w:t xml:space="preserve">shy and cautious</w:t>
      </w:r>
      <w:r w:rsidDel="00000000" w:rsidR="00000000" w:rsidRPr="00000000">
        <w:rPr>
          <w:rtl w:val="0"/>
        </w:rPr>
        <w:t xml:space="preserve">, preferring observation over frequent handling. They may become bold over time, recognizing their keepers at feeding time. Handle minimally to reduce stress. When necessary, </w:t>
      </w:r>
      <w:r w:rsidDel="00000000" w:rsidR="00000000" w:rsidRPr="00000000">
        <w:rPr>
          <w:b w:val="1"/>
          <w:rtl w:val="0"/>
        </w:rPr>
        <w:t xml:space="preserve">support their body fully</w:t>
      </w:r>
      <w:r w:rsidDel="00000000" w:rsidR="00000000" w:rsidRPr="00000000">
        <w:rPr>
          <w:rtl w:val="0"/>
        </w:rPr>
        <w:t xml:space="preserve"> with both hands.</w:t>
      </w:r>
    </w:p>
    <w:p w:rsidR="00000000" w:rsidDel="00000000" w:rsidP="00000000" w:rsidRDefault="00000000" w:rsidRPr="00000000" w14:paraId="0000003C">
      <w:pPr>
        <w:spacing w:after="240" w:before="240" w:lineRule="auto"/>
        <w:rPr/>
      </w:pPr>
      <w:r w:rsidDel="00000000" w:rsidR="00000000" w:rsidRPr="00000000">
        <w:rPr>
          <w:rtl w:val="0"/>
        </w:rPr>
        <w:t xml:space="preserve">They have long necks and may </w:t>
      </w:r>
      <w:r w:rsidDel="00000000" w:rsidR="00000000" w:rsidRPr="00000000">
        <w:rPr>
          <w:b w:val="1"/>
          <w:rtl w:val="0"/>
        </w:rPr>
        <w:t xml:space="preserve">snap defensively</w:t>
      </w:r>
      <w:r w:rsidDel="00000000" w:rsidR="00000000" w:rsidRPr="00000000">
        <w:rPr>
          <w:rtl w:val="0"/>
        </w:rPr>
        <w:t xml:space="preserve"> if threatened—handle carefully and avoid sudden movements.</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Behavior Tips:</w:t>
      </w:r>
    </w:p>
    <w:p w:rsidR="00000000" w:rsidDel="00000000" w:rsidP="00000000" w:rsidRDefault="00000000" w:rsidRPr="00000000" w14:paraId="0000003E">
      <w:pPr>
        <w:numPr>
          <w:ilvl w:val="0"/>
          <w:numId w:val="3"/>
        </w:numPr>
        <w:spacing w:after="0" w:afterAutospacing="0" w:before="240" w:lineRule="auto"/>
        <w:ind w:left="720" w:hanging="360"/>
      </w:pPr>
      <w:r w:rsidDel="00000000" w:rsidR="00000000" w:rsidRPr="00000000">
        <w:rPr>
          <w:b w:val="1"/>
          <w:rtl w:val="0"/>
        </w:rPr>
        <w:t xml:space="preserve">Personality:</w:t>
      </w:r>
      <w:r w:rsidDel="00000000" w:rsidR="00000000" w:rsidRPr="00000000">
        <w:rPr>
          <w:rtl w:val="0"/>
        </w:rPr>
        <w:t xml:space="preserve"> Cautious but can become interactive</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b w:val="1"/>
          <w:rtl w:val="0"/>
        </w:rPr>
        <w:t xml:space="preserve">Handling:</w:t>
      </w:r>
      <w:r w:rsidDel="00000000" w:rsidR="00000000" w:rsidRPr="00000000">
        <w:rPr>
          <w:rtl w:val="0"/>
        </w:rPr>
        <w:t xml:space="preserve"> Minimal; support body fully</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b w:val="1"/>
          <w:rtl w:val="0"/>
        </w:rPr>
        <w:t xml:space="preserve">Signs of stress:</w:t>
      </w:r>
      <w:r w:rsidDel="00000000" w:rsidR="00000000" w:rsidRPr="00000000">
        <w:rPr>
          <w:rtl w:val="0"/>
        </w:rPr>
        <w:t xml:space="preserve"> Retreating, neck extension, snapping</w:t>
      </w:r>
    </w:p>
    <w:p w:rsidR="00000000" w:rsidDel="00000000" w:rsidP="00000000" w:rsidRDefault="00000000" w:rsidRPr="00000000" w14:paraId="00000041">
      <w:pPr>
        <w:numPr>
          <w:ilvl w:val="0"/>
          <w:numId w:val="3"/>
        </w:numPr>
        <w:spacing w:after="240" w:before="0" w:beforeAutospacing="0" w:lineRule="auto"/>
        <w:ind w:left="720" w:hanging="360"/>
      </w:pPr>
      <w:r w:rsidDel="00000000" w:rsidR="00000000" w:rsidRPr="00000000">
        <w:rPr>
          <w:b w:val="1"/>
          <w:rtl w:val="0"/>
        </w:rPr>
        <w:t xml:space="preserve">Interaction:</w:t>
      </w:r>
      <w:r w:rsidDel="00000000" w:rsidR="00000000" w:rsidRPr="00000000">
        <w:rPr>
          <w:rtl w:val="0"/>
        </w:rPr>
        <w:t xml:space="preserve"> Best appreciated visually</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sz w:val="34"/>
          <w:szCs w:val="34"/>
        </w:rPr>
      </w:pPr>
      <w:bookmarkStart w:colFirst="0" w:colLast="0" w:name="_lwidpnkk6fqz" w:id="7"/>
      <w:bookmarkEnd w:id="7"/>
      <w:r w:rsidDel="00000000" w:rsidR="00000000" w:rsidRPr="00000000">
        <w:rPr>
          <w:b w:val="1"/>
          <w:sz w:val="34"/>
          <w:szCs w:val="34"/>
          <w:rtl w:val="0"/>
        </w:rPr>
        <w:t xml:space="preserve">Enrichment &amp; Habitat Design</w:t>
      </w:r>
    </w:p>
    <w:p w:rsidR="00000000" w:rsidDel="00000000" w:rsidP="00000000" w:rsidRDefault="00000000" w:rsidRPr="00000000" w14:paraId="00000044">
      <w:pPr>
        <w:spacing w:after="240" w:before="240" w:lineRule="auto"/>
        <w:rPr/>
      </w:pPr>
      <w:r w:rsidDel="00000000" w:rsidR="00000000" w:rsidRPr="00000000">
        <w:rPr>
          <w:rtl w:val="0"/>
        </w:rPr>
        <w:t xml:space="preserve">To encourage natural behaviors, provide a </w:t>
      </w:r>
      <w:r w:rsidDel="00000000" w:rsidR="00000000" w:rsidRPr="00000000">
        <w:rPr>
          <w:b w:val="1"/>
          <w:rtl w:val="0"/>
        </w:rPr>
        <w:t xml:space="preserve">complex aquatic environment</w:t>
      </w:r>
      <w:r w:rsidDel="00000000" w:rsidR="00000000" w:rsidRPr="00000000">
        <w:rPr>
          <w:rtl w:val="0"/>
        </w:rPr>
        <w:t xml:space="preserve"> with driftwood, plants, and hiding areas. Smooth rocks or submerged branches allow resting close to the surface. Rotate décor every few months to maintain interest.</w:t>
      </w:r>
    </w:p>
    <w:p w:rsidR="00000000" w:rsidDel="00000000" w:rsidP="00000000" w:rsidRDefault="00000000" w:rsidRPr="00000000" w14:paraId="00000045">
      <w:pPr>
        <w:spacing w:after="240" w:before="240" w:lineRule="auto"/>
        <w:rPr/>
      </w:pPr>
      <w:r w:rsidDel="00000000" w:rsidR="00000000" w:rsidRPr="00000000">
        <w:rPr>
          <w:rtl w:val="0"/>
        </w:rPr>
        <w:t xml:space="preserve">A large, secure basking area is essential, even if they use it infrequently—it prevents shell infections by allowing them to fully dry.</w:t>
      </w:r>
    </w:p>
    <w:p w:rsidR="00000000" w:rsidDel="00000000" w:rsidP="00000000" w:rsidRDefault="00000000" w:rsidRPr="00000000" w14:paraId="00000046">
      <w:pPr>
        <w:spacing w:after="240" w:before="240" w:lineRule="auto"/>
        <w:rPr>
          <w:b w:val="1"/>
        </w:rPr>
      </w:pPr>
      <w:r w:rsidDel="00000000" w:rsidR="00000000" w:rsidRPr="00000000">
        <w:rPr>
          <w:b w:val="1"/>
          <w:rtl w:val="0"/>
        </w:rPr>
        <w:t xml:space="preserve">Enrichment Ideas:</w:t>
      </w:r>
    </w:p>
    <w:p w:rsidR="00000000" w:rsidDel="00000000" w:rsidP="00000000" w:rsidRDefault="00000000" w:rsidRPr="00000000" w14:paraId="00000047">
      <w:pPr>
        <w:numPr>
          <w:ilvl w:val="0"/>
          <w:numId w:val="2"/>
        </w:numPr>
        <w:spacing w:after="0" w:afterAutospacing="0" w:before="240" w:lineRule="auto"/>
        <w:ind w:left="720" w:hanging="360"/>
      </w:pPr>
      <w:r w:rsidDel="00000000" w:rsidR="00000000" w:rsidRPr="00000000">
        <w:rPr>
          <w:rtl w:val="0"/>
        </w:rPr>
        <w:t xml:space="preserve">Driftwood and submerged logs</w:t>
      </w:r>
    </w:p>
    <w:p w:rsidR="00000000" w:rsidDel="00000000" w:rsidP="00000000" w:rsidRDefault="00000000" w:rsidRPr="00000000" w14:paraId="00000048">
      <w:pPr>
        <w:numPr>
          <w:ilvl w:val="0"/>
          <w:numId w:val="2"/>
        </w:numPr>
        <w:spacing w:after="0" w:afterAutospacing="0" w:before="0" w:beforeAutospacing="0" w:lineRule="auto"/>
        <w:ind w:left="720" w:hanging="360"/>
      </w:pPr>
      <w:r w:rsidDel="00000000" w:rsidR="00000000" w:rsidRPr="00000000">
        <w:rPr>
          <w:rtl w:val="0"/>
        </w:rPr>
        <w:t xml:space="preserve">Artificial or live aquatic plants</w:t>
      </w:r>
    </w:p>
    <w:p w:rsidR="00000000" w:rsidDel="00000000" w:rsidP="00000000" w:rsidRDefault="00000000" w:rsidRPr="00000000" w14:paraId="00000049">
      <w:pPr>
        <w:numPr>
          <w:ilvl w:val="0"/>
          <w:numId w:val="2"/>
        </w:numPr>
        <w:spacing w:after="0" w:afterAutospacing="0" w:before="0" w:beforeAutospacing="0" w:lineRule="auto"/>
        <w:ind w:left="720" w:hanging="360"/>
      </w:pPr>
      <w:r w:rsidDel="00000000" w:rsidR="00000000" w:rsidRPr="00000000">
        <w:rPr>
          <w:rtl w:val="0"/>
        </w:rPr>
        <w:t xml:space="preserve">Rock ledges for climbing/resting</w:t>
      </w:r>
    </w:p>
    <w:p w:rsidR="00000000" w:rsidDel="00000000" w:rsidP="00000000" w:rsidRDefault="00000000" w:rsidRPr="00000000" w14:paraId="0000004A">
      <w:pPr>
        <w:numPr>
          <w:ilvl w:val="0"/>
          <w:numId w:val="2"/>
        </w:numPr>
        <w:spacing w:after="0" w:afterAutospacing="0" w:before="0" w:beforeAutospacing="0" w:lineRule="auto"/>
        <w:ind w:left="720" w:hanging="360"/>
      </w:pPr>
      <w:r w:rsidDel="00000000" w:rsidR="00000000" w:rsidRPr="00000000">
        <w:rPr>
          <w:rtl w:val="0"/>
        </w:rPr>
        <w:t xml:space="preserve">Floating basking docks</w:t>
      </w:r>
    </w:p>
    <w:p w:rsidR="00000000" w:rsidDel="00000000" w:rsidP="00000000" w:rsidRDefault="00000000" w:rsidRPr="00000000" w14:paraId="0000004B">
      <w:pPr>
        <w:numPr>
          <w:ilvl w:val="0"/>
          <w:numId w:val="2"/>
        </w:numPr>
        <w:spacing w:after="240" w:before="0" w:beforeAutospacing="0" w:lineRule="auto"/>
        <w:ind w:left="720" w:hanging="360"/>
      </w:pPr>
      <w:r w:rsidDel="00000000" w:rsidR="00000000" w:rsidRPr="00000000">
        <w:rPr>
          <w:rtl w:val="0"/>
        </w:rPr>
        <w:t xml:space="preserve">Rotating décor to encourage exploration</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sz w:val="34"/>
          <w:szCs w:val="34"/>
        </w:rPr>
      </w:pPr>
      <w:bookmarkStart w:colFirst="0" w:colLast="0" w:name="_2f8wnnlct17g" w:id="8"/>
      <w:bookmarkEnd w:id="8"/>
      <w:r w:rsidDel="00000000" w:rsidR="00000000" w:rsidRPr="00000000">
        <w:rPr>
          <w:b w:val="1"/>
          <w:sz w:val="34"/>
          <w:szCs w:val="34"/>
          <w:rtl w:val="0"/>
        </w:rPr>
        <w:t xml:space="preserve">Fun Facts &amp; FAQs</w:t>
      </w:r>
    </w:p>
    <w:p w:rsidR="00000000" w:rsidDel="00000000" w:rsidP="00000000" w:rsidRDefault="00000000" w:rsidRPr="00000000" w14:paraId="0000004E">
      <w:pPr>
        <w:numPr>
          <w:ilvl w:val="0"/>
          <w:numId w:val="4"/>
        </w:numPr>
        <w:spacing w:after="0" w:afterAutospacing="0" w:before="240" w:lineRule="auto"/>
        <w:ind w:left="720" w:hanging="360"/>
      </w:pPr>
      <w:r w:rsidDel="00000000" w:rsidR="00000000" w:rsidRPr="00000000">
        <w:rPr>
          <w:rtl w:val="0"/>
        </w:rPr>
        <w:t xml:space="preserve">Named for their unique </w:t>
      </w:r>
      <w:r w:rsidDel="00000000" w:rsidR="00000000" w:rsidRPr="00000000">
        <w:rPr>
          <w:b w:val="1"/>
          <w:rtl w:val="0"/>
        </w:rPr>
        <w:t xml:space="preserve">side-folding neck</w:t>
      </w:r>
      <w:r w:rsidDel="00000000" w:rsidR="00000000" w:rsidRPr="00000000">
        <w:rPr>
          <w:rtl w:val="0"/>
        </w:rPr>
        <w:t xml:space="preserve">—they can’t retract straight back like many turtles.</w:t>
      </w:r>
    </w:p>
    <w:p w:rsidR="00000000" w:rsidDel="00000000" w:rsidP="00000000" w:rsidRDefault="00000000" w:rsidRPr="00000000" w14:paraId="0000004F">
      <w:pPr>
        <w:numPr>
          <w:ilvl w:val="0"/>
          <w:numId w:val="4"/>
        </w:numPr>
        <w:spacing w:after="0" w:afterAutospacing="0" w:before="0" w:beforeAutospacing="0" w:lineRule="auto"/>
        <w:ind w:left="720" w:hanging="360"/>
      </w:pPr>
      <w:r w:rsidDel="00000000" w:rsidR="00000000" w:rsidRPr="00000000">
        <w:rPr>
          <w:rtl w:val="0"/>
        </w:rPr>
        <w:t xml:space="preserve">Found across sub-Saharan Africa, often in seasonal ponds and rivers.</w:t>
      </w:r>
    </w:p>
    <w:p w:rsidR="00000000" w:rsidDel="00000000" w:rsidP="00000000" w:rsidRDefault="00000000" w:rsidRPr="00000000" w14:paraId="00000050">
      <w:pPr>
        <w:numPr>
          <w:ilvl w:val="0"/>
          <w:numId w:val="4"/>
        </w:numPr>
        <w:spacing w:after="0" w:afterAutospacing="0" w:before="0" w:beforeAutospacing="0" w:lineRule="auto"/>
        <w:ind w:left="720" w:hanging="360"/>
      </w:pPr>
      <w:r w:rsidDel="00000000" w:rsidR="00000000" w:rsidRPr="00000000">
        <w:rPr>
          <w:rtl w:val="0"/>
        </w:rPr>
        <w:t xml:space="preserve">Can live </w:t>
      </w:r>
      <w:r w:rsidDel="00000000" w:rsidR="00000000" w:rsidRPr="00000000">
        <w:rPr>
          <w:b w:val="1"/>
          <w:rtl w:val="0"/>
        </w:rPr>
        <w:t xml:space="preserve">20–50+ years</w:t>
      </w:r>
      <w:r w:rsidDel="00000000" w:rsidR="00000000" w:rsidRPr="00000000">
        <w:rPr>
          <w:rtl w:val="0"/>
        </w:rPr>
        <w:t xml:space="preserve"> with good care.</w:t>
      </w:r>
    </w:p>
    <w:p w:rsidR="00000000" w:rsidDel="00000000" w:rsidP="00000000" w:rsidRDefault="00000000" w:rsidRPr="00000000" w14:paraId="00000051">
      <w:pPr>
        <w:numPr>
          <w:ilvl w:val="0"/>
          <w:numId w:val="4"/>
        </w:numPr>
        <w:spacing w:after="0" w:afterAutospacing="0" w:before="0" w:beforeAutospacing="0" w:lineRule="auto"/>
        <w:ind w:left="720" w:hanging="360"/>
      </w:pPr>
      <w:r w:rsidDel="00000000" w:rsidR="00000000" w:rsidRPr="00000000">
        <w:rPr>
          <w:rtl w:val="0"/>
        </w:rPr>
        <w:t xml:space="preserve">Require </w:t>
      </w:r>
      <w:r w:rsidDel="00000000" w:rsidR="00000000" w:rsidRPr="00000000">
        <w:rPr>
          <w:b w:val="1"/>
          <w:rtl w:val="0"/>
        </w:rPr>
        <w:t xml:space="preserve">warm, tropical conditions</w:t>
      </w:r>
      <w:r w:rsidDel="00000000" w:rsidR="00000000" w:rsidRPr="00000000">
        <w:rPr>
          <w:rtl w:val="0"/>
        </w:rPr>
        <w:t xml:space="preserve"> year-round—no brumation needed nor recommended.</w:t>
      </w:r>
    </w:p>
    <w:p w:rsidR="00000000" w:rsidDel="00000000" w:rsidP="00000000" w:rsidRDefault="00000000" w:rsidRPr="00000000" w14:paraId="00000052">
      <w:pPr>
        <w:numPr>
          <w:ilvl w:val="0"/>
          <w:numId w:val="4"/>
        </w:numPr>
        <w:spacing w:after="240" w:before="0" w:beforeAutospacing="0" w:lineRule="auto"/>
        <w:ind w:left="720" w:hanging="360"/>
      </w:pPr>
      <w:r w:rsidDel="00000000" w:rsidR="00000000" w:rsidRPr="00000000">
        <w:rPr>
          <w:rtl w:val="0"/>
        </w:rPr>
        <w:t xml:space="preserve">Often become </w:t>
      </w:r>
      <w:r w:rsidDel="00000000" w:rsidR="00000000" w:rsidRPr="00000000">
        <w:rPr>
          <w:b w:val="1"/>
          <w:rtl w:val="0"/>
        </w:rPr>
        <w:t xml:space="preserve">responsive to feeding routines</w:t>
      </w:r>
      <w:r w:rsidDel="00000000" w:rsidR="00000000" w:rsidRPr="00000000">
        <w:rPr>
          <w:rtl w:val="0"/>
        </w:rPr>
        <w:t xml:space="preserve">, watching keepers approach.</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color w:val="000000"/>
          <w:sz w:val="26"/>
          <w:szCs w:val="26"/>
        </w:rPr>
      </w:pPr>
      <w:bookmarkStart w:colFirst="0" w:colLast="0" w:name="_w3t583ytehhb" w:id="9"/>
      <w:bookmarkEnd w:id="9"/>
      <w:r w:rsidDel="00000000" w:rsidR="00000000" w:rsidRPr="00000000">
        <w:rPr>
          <w:b w:val="1"/>
          <w:color w:val="000000"/>
          <w:sz w:val="26"/>
          <w:szCs w:val="26"/>
          <w:rtl w:val="0"/>
        </w:rPr>
        <w:t xml:space="preserve">Supplies Checklist</w:t>
      </w:r>
    </w:p>
    <w:p w:rsidR="00000000" w:rsidDel="00000000" w:rsidP="00000000" w:rsidRDefault="00000000" w:rsidRPr="00000000" w14:paraId="00000055">
      <w:pPr>
        <w:numPr>
          <w:ilvl w:val="0"/>
          <w:numId w:val="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Aquarium (≥75–100 gallons for adult)</w:t>
      </w:r>
    </w:p>
    <w:p w:rsidR="00000000" w:rsidDel="00000000" w:rsidP="00000000" w:rsidRDefault="00000000" w:rsidRPr="00000000" w14:paraId="00000056">
      <w:pPr>
        <w:numPr>
          <w:ilvl w:val="0"/>
          <w:numId w:val="1"/>
        </w:numPr>
        <w:spacing w:after="0" w:afterAutospacing="0" w:before="0" w:beforeAutospacing="0" w:lineRule="auto"/>
        <w:ind w:left="720" w:hanging="360"/>
      </w:pPr>
      <w:r w:rsidDel="00000000" w:rsidR="00000000" w:rsidRPr="00000000">
        <w:rPr>
          <w:rtl w:val="0"/>
        </w:rPr>
        <w:t xml:space="preserve">Heavy-duty canister or external filter</w:t>
      </w:r>
    </w:p>
    <w:p w:rsidR="00000000" w:rsidDel="00000000" w:rsidP="00000000" w:rsidRDefault="00000000" w:rsidRPr="00000000" w14:paraId="00000057">
      <w:pPr>
        <w:numPr>
          <w:ilvl w:val="0"/>
          <w:numId w:val="1"/>
        </w:numPr>
        <w:spacing w:after="0" w:afterAutospacing="0" w:before="0" w:beforeAutospacing="0" w:lineRule="auto"/>
        <w:ind w:left="720" w:hanging="360"/>
      </w:pPr>
      <w:r w:rsidDel="00000000" w:rsidR="00000000" w:rsidRPr="00000000">
        <w:rPr>
          <w:rtl w:val="0"/>
        </w:rPr>
        <w:t xml:space="preserve">Submersible heater, basking lamp with UVB bulb</w:t>
      </w:r>
    </w:p>
    <w:p w:rsidR="00000000" w:rsidDel="00000000" w:rsidP="00000000" w:rsidRDefault="00000000" w:rsidRPr="00000000" w14:paraId="00000058">
      <w:pPr>
        <w:numPr>
          <w:ilvl w:val="0"/>
          <w:numId w:val="1"/>
        </w:numPr>
        <w:spacing w:after="0" w:afterAutospacing="0" w:before="0" w:beforeAutospacing="0" w:lineRule="auto"/>
        <w:ind w:left="720" w:hanging="360"/>
      </w:pPr>
      <w:r w:rsidDel="00000000" w:rsidR="00000000" w:rsidRPr="00000000">
        <w:rPr>
          <w:rtl w:val="0"/>
        </w:rPr>
        <w:t xml:space="preserve">Thermometer for water and basking zone</w:t>
      </w:r>
    </w:p>
    <w:p w:rsidR="00000000" w:rsidDel="00000000" w:rsidP="00000000" w:rsidRDefault="00000000" w:rsidRPr="00000000" w14:paraId="00000059">
      <w:pPr>
        <w:numPr>
          <w:ilvl w:val="0"/>
          <w:numId w:val="1"/>
        </w:numPr>
        <w:spacing w:after="0" w:afterAutospacing="0" w:before="0" w:beforeAutospacing="0" w:lineRule="auto"/>
        <w:ind w:left="720" w:hanging="360"/>
      </w:pPr>
      <w:r w:rsidDel="00000000" w:rsidR="00000000" w:rsidRPr="00000000">
        <w:rPr>
          <w:rtl w:val="0"/>
        </w:rPr>
        <w:t xml:space="preserve">Basking platform (fully dry, stable)</w:t>
      </w:r>
    </w:p>
    <w:p w:rsidR="00000000" w:rsidDel="00000000" w:rsidP="00000000" w:rsidRDefault="00000000" w:rsidRPr="00000000" w14:paraId="0000005A">
      <w:pPr>
        <w:numPr>
          <w:ilvl w:val="0"/>
          <w:numId w:val="1"/>
        </w:numPr>
        <w:spacing w:after="0" w:afterAutospacing="0" w:before="0" w:beforeAutospacing="0" w:lineRule="auto"/>
        <w:ind w:left="720" w:hanging="360"/>
      </w:pPr>
      <w:r w:rsidDel="00000000" w:rsidR="00000000" w:rsidRPr="00000000">
        <w:rPr>
          <w:rtl w:val="0"/>
        </w:rPr>
        <w:t xml:space="preserve">Driftwood, rocks, plants (secured)</w:t>
      </w:r>
    </w:p>
    <w:p w:rsidR="00000000" w:rsidDel="00000000" w:rsidP="00000000" w:rsidRDefault="00000000" w:rsidRPr="00000000" w14:paraId="0000005B">
      <w:pPr>
        <w:numPr>
          <w:ilvl w:val="0"/>
          <w:numId w:val="1"/>
        </w:numPr>
        <w:spacing w:after="0" w:afterAutospacing="0" w:before="0" w:beforeAutospacing="0" w:lineRule="auto"/>
        <w:ind w:left="720" w:hanging="360"/>
      </w:pPr>
      <w:r w:rsidDel="00000000" w:rsidR="00000000" w:rsidRPr="00000000">
        <w:rPr>
          <w:rtl w:val="0"/>
        </w:rPr>
        <w:t xml:space="preserve">High-quality turtle pellets, live/frozen protein items</w:t>
      </w:r>
    </w:p>
    <w:p w:rsidR="00000000" w:rsidDel="00000000" w:rsidP="00000000" w:rsidRDefault="00000000" w:rsidRPr="00000000" w14:paraId="0000005C">
      <w:pPr>
        <w:numPr>
          <w:ilvl w:val="0"/>
          <w:numId w:val="1"/>
        </w:numPr>
        <w:spacing w:after="0" w:afterAutospacing="0" w:before="0" w:beforeAutospacing="0" w:lineRule="auto"/>
        <w:ind w:left="720" w:hanging="360"/>
      </w:pPr>
      <w:r w:rsidDel="00000000" w:rsidR="00000000" w:rsidRPr="00000000">
        <w:rPr>
          <w:rtl w:val="0"/>
        </w:rPr>
        <w:t xml:space="preserve">Fresh greens and calcium-rich vegetables</w:t>
      </w:r>
    </w:p>
    <w:p w:rsidR="00000000" w:rsidDel="00000000" w:rsidP="00000000" w:rsidRDefault="00000000" w:rsidRPr="00000000" w14:paraId="0000005D">
      <w:pPr>
        <w:numPr>
          <w:ilvl w:val="0"/>
          <w:numId w:val="1"/>
        </w:numPr>
        <w:spacing w:after="0" w:afterAutospacing="0" w:before="0" w:beforeAutospacing="0" w:lineRule="auto"/>
        <w:ind w:left="720" w:hanging="360"/>
      </w:pPr>
      <w:r w:rsidDel="00000000" w:rsidR="00000000" w:rsidRPr="00000000">
        <w:rPr>
          <w:rtl w:val="0"/>
        </w:rPr>
        <w:t xml:space="preserve">Calcium with D3 and reptile multivitamin supplements</w:t>
      </w:r>
    </w:p>
    <w:p w:rsidR="00000000" w:rsidDel="00000000" w:rsidP="00000000" w:rsidRDefault="00000000" w:rsidRPr="00000000" w14:paraId="0000005E">
      <w:pPr>
        <w:numPr>
          <w:ilvl w:val="0"/>
          <w:numId w:val="1"/>
        </w:numPr>
        <w:spacing w:after="0" w:afterAutospacing="0" w:before="0" w:beforeAutospacing="0" w:lineRule="auto"/>
        <w:ind w:left="720" w:hanging="360"/>
      </w:pPr>
      <w:r w:rsidDel="00000000" w:rsidR="00000000" w:rsidRPr="00000000">
        <w:rPr>
          <w:rtl w:val="0"/>
        </w:rPr>
        <w:t xml:space="preserve">Water conditioner and test kit</w:t>
      </w:r>
    </w:p>
    <w:p w:rsidR="00000000" w:rsidDel="00000000" w:rsidP="00000000" w:rsidRDefault="00000000" w:rsidRPr="00000000" w14:paraId="0000005F">
      <w:pPr>
        <w:numPr>
          <w:ilvl w:val="0"/>
          <w:numId w:val="1"/>
        </w:numPr>
        <w:spacing w:after="240" w:before="0" w:beforeAutospacing="0" w:lineRule="auto"/>
        <w:ind w:left="720" w:hanging="360"/>
      </w:pPr>
      <w:r w:rsidDel="00000000" w:rsidR="00000000" w:rsidRPr="00000000">
        <w:rPr>
          <w:rtl w:val="0"/>
        </w:rPr>
        <w:t xml:space="preserve">Secure carrier for veterinary visits</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