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AMPHIBIAN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Tiger Salamander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w3xeaj3ht8k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Tiger Salamander (</w:t>
      </w:r>
      <w:r w:rsidDel="00000000" w:rsidR="00000000" w:rsidRPr="00000000">
        <w:rPr>
          <w:b w:val="1"/>
          <w:i w:val="1"/>
          <w:rtl w:val="0"/>
        </w:rPr>
        <w:t xml:space="preserve">Ambystoma tigrinum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one of the largest land-dwelling salamanders in North America, recognizable by its broad head, thick body, and striking yellow or olive blotches on a dark brown or black background. Adults typically grow to </w:t>
      </w:r>
      <w:r w:rsidDel="00000000" w:rsidR="00000000" w:rsidRPr="00000000">
        <w:rPr>
          <w:b w:val="1"/>
          <w:rtl w:val="0"/>
        </w:rPr>
        <w:t xml:space="preserve">6–10 inches</w:t>
      </w:r>
      <w:r w:rsidDel="00000000" w:rsidR="00000000" w:rsidRPr="00000000">
        <w:rPr>
          <w:rtl w:val="0"/>
        </w:rPr>
        <w:t xml:space="preserve">, though some may reach up to 13 inches.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hardy, secretive amphibians are </w:t>
      </w:r>
      <w:r w:rsidDel="00000000" w:rsidR="00000000" w:rsidRPr="00000000">
        <w:rPr>
          <w:b w:val="1"/>
          <w:rtl w:val="0"/>
        </w:rPr>
        <w:t xml:space="preserve">terrestrial as adults</w:t>
      </w:r>
      <w:r w:rsidDel="00000000" w:rsidR="00000000" w:rsidRPr="00000000">
        <w:rPr>
          <w:rtl w:val="0"/>
        </w:rPr>
        <w:t xml:space="preserve">, with a subterranean lifestyle in the wild. They’re known for their longevity—</w:t>
      </w:r>
      <w:r w:rsidDel="00000000" w:rsidR="00000000" w:rsidRPr="00000000">
        <w:rPr>
          <w:b w:val="1"/>
          <w:rtl w:val="0"/>
        </w:rPr>
        <w:t xml:space="preserve">living 10–15 years or longer</w:t>
      </w:r>
      <w:r w:rsidDel="00000000" w:rsidR="00000000" w:rsidRPr="00000000">
        <w:rPr>
          <w:rtl w:val="0"/>
        </w:rPr>
        <w:t xml:space="preserve"> in captivity—and can make engaging, low-maintenance pets when housed correctly.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4jf9rz3yi6o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Tiger salamanders require a </w:t>
      </w:r>
      <w:r w:rsidDel="00000000" w:rsidR="00000000" w:rsidRPr="00000000">
        <w:rPr>
          <w:b w:val="1"/>
          <w:rtl w:val="0"/>
        </w:rPr>
        <w:t xml:space="preserve">terrestrial, humid environment</w:t>
      </w:r>
      <w:r w:rsidDel="00000000" w:rsidR="00000000" w:rsidRPr="00000000">
        <w:rPr>
          <w:rtl w:val="0"/>
        </w:rPr>
        <w:t xml:space="preserve"> with deep substrate for burrowing. While they tolerate handling better than many amphibians, they are primarily observational pets.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0a2y5g9nttm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Enclosure Setup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Minimum tank size:</w:t>
      </w:r>
      <w:r w:rsidDel="00000000" w:rsidR="00000000" w:rsidRPr="00000000">
        <w:rPr>
          <w:rtl w:val="0"/>
        </w:rPr>
        <w:t xml:space="preserve"> 20-gallon long for one adult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Horizontal terrarium preferred</w:t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at least 4–6 inches of burrowable substrate (coconut fiber, organic topsoil, or a soil/moss mix)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multiple hides (half logs, cork bark, rocks) and a shallow water dish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gravel or loose materials that could be ingested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Clean soiled areas daily and fully change substrate every 4–6 weeks.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zxjkb4ytglp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Tiger salamanders are adapted to </w:t>
      </w:r>
      <w:r w:rsidDel="00000000" w:rsidR="00000000" w:rsidRPr="00000000">
        <w:rPr>
          <w:b w:val="1"/>
          <w:rtl w:val="0"/>
        </w:rPr>
        <w:t xml:space="preserve">cool, temperate environments</w:t>
      </w:r>
      <w:r w:rsidDel="00000000" w:rsidR="00000000" w:rsidRPr="00000000">
        <w:rPr>
          <w:rtl w:val="0"/>
        </w:rPr>
        <w:t xml:space="preserve"> and do not require supplemental heating in most household settings.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yan8kskar0i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Temperature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Daytime:</w:t>
      </w:r>
      <w:r w:rsidDel="00000000" w:rsidR="00000000" w:rsidRPr="00000000">
        <w:rPr>
          <w:rtl w:val="0"/>
        </w:rPr>
        <w:t xml:space="preserve"> 65–72°F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60–68°F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temperatures above 75°F—prolonged heat can cause severe stress or death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0igouwpu4l2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Lighting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UVB is required, but a low-output LED or daylight bulb can be used to simulate natural cycles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12-hour day/night light schedule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9ns5nzgpm8b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Humidity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humidity between </w:t>
      </w:r>
      <w:r w:rsidDel="00000000" w:rsidR="00000000" w:rsidRPr="00000000">
        <w:rPr>
          <w:b w:val="1"/>
          <w:rtl w:val="0"/>
        </w:rPr>
        <w:t xml:space="preserve">50–70%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the enclosure lightly as needed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substrate remains moist but not waterlogged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hygrometer to monitor levels accurately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ktq68aan1yy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Tiger salamanders are </w:t>
      </w:r>
      <w:r w:rsidDel="00000000" w:rsidR="00000000" w:rsidRPr="00000000">
        <w:rPr>
          <w:b w:val="1"/>
          <w:rtl w:val="0"/>
        </w:rPr>
        <w:t xml:space="preserve">voracious carnivores</w:t>
      </w:r>
      <w:r w:rsidDel="00000000" w:rsidR="00000000" w:rsidRPr="00000000">
        <w:rPr>
          <w:rtl w:val="0"/>
        </w:rPr>
        <w:t xml:space="preserve"> and should be fed a variety of live prey items.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9nuiv3mzxiv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Feeding Schedule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every 1–2 days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every 2–3 days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uneaten prey to maintain cleanliness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745pi2cejwf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Food Items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Crickets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Earthworms (nightcrawlers)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Waxworms (occasionally, due to high fat)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roaches or isopods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Prey should be gut-loaded and dusted with </w:t>
      </w:r>
      <w:r w:rsidDel="00000000" w:rsidR="00000000" w:rsidRPr="00000000">
        <w:rPr>
          <w:b w:val="1"/>
          <w:rtl w:val="0"/>
        </w:rPr>
        <w:t xml:space="preserve">calcium powder 1–2 times per week</w:t>
      </w:r>
      <w:r w:rsidDel="00000000" w:rsidR="00000000" w:rsidRPr="00000000">
        <w:rPr>
          <w:rtl w:val="0"/>
        </w:rPr>
        <w:t xml:space="preserve"> and a </w:t>
      </w:r>
      <w:r w:rsidDel="00000000" w:rsidR="00000000" w:rsidRPr="00000000">
        <w:rPr>
          <w:b w:val="1"/>
          <w:rtl w:val="0"/>
        </w:rPr>
        <w:t xml:space="preserve">multivitamin once per week</w:t>
      </w:r>
      <w:r w:rsidDel="00000000" w:rsidR="00000000" w:rsidRPr="00000000">
        <w:rPr>
          <w:rtl w:val="0"/>
        </w:rPr>
        <w:t xml:space="preserve">, especially for juveniles.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nr85yccno80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Tiger salamanders are generally reclusive but may become active and responsive to feeding time or familiar stimuli.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Limit handling—though less sensitive than frogs, their skin is still permeable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handling is necessary, </w:t>
      </w:r>
      <w:r w:rsidDel="00000000" w:rsidR="00000000" w:rsidRPr="00000000">
        <w:rPr>
          <w:b w:val="1"/>
          <w:rtl w:val="0"/>
        </w:rPr>
        <w:t xml:space="preserve">wash hands thoroughly before and after</w:t>
      </w:r>
      <w:r w:rsidDel="00000000" w:rsidR="00000000" w:rsidRPr="00000000">
        <w:rPr>
          <w:rtl w:val="0"/>
        </w:rPr>
        <w:t xml:space="preserve"> or wear powder-free gloves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handle gently, supporting their body, and return them quickly to a moist environment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</w:t>
      </w:r>
      <w:r w:rsidDel="00000000" w:rsidR="00000000" w:rsidRPr="00000000">
        <w:rPr>
          <w:b w:val="1"/>
          <w:rtl w:val="0"/>
        </w:rPr>
        <w:t xml:space="preserve">best kept solo</w:t>
      </w:r>
      <w:r w:rsidDel="00000000" w:rsidR="00000000" w:rsidRPr="00000000">
        <w:rPr>
          <w:rtl w:val="0"/>
        </w:rPr>
        <w:t xml:space="preserve">, as they may compete for food or injure each other unintentionally.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si5kr6ke4q2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Health &amp; Veterinary Care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Tiger salamanders are hardy but susceptible to environmental stress and infectious disease if husbandry is inadequate.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tpumxv3qo8d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Health Concerns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Skin infections from poor hygiene or excess moisture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Metabolic bone disease from calcium or vitamin D3 deficiency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Bacterial infections or “red leg” (septicemia)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 rot or jaw issues if fed oversized prey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xovpivanlyd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Signs of Illness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Loss of appetite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Skin discoloration or lesions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Unusual swelling or bloating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Lethargy or hiding excessively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walking or uncoordinated movement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Annual veterinary exams are recommended for long-term monitoring.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ku96d7kqmy5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Enrichment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Tiger salamanders appreciate a </w:t>
      </w:r>
      <w:r w:rsidDel="00000000" w:rsidR="00000000" w:rsidRPr="00000000">
        <w:rPr>
          <w:b w:val="1"/>
          <w:rtl w:val="0"/>
        </w:rPr>
        <w:t xml:space="preserve">naturalistic, burrow-friendly environment</w:t>
      </w:r>
      <w:r w:rsidDel="00000000" w:rsidR="00000000" w:rsidRPr="00000000">
        <w:rPr>
          <w:rtl w:val="0"/>
        </w:rPr>
        <w:t xml:space="preserve">. They are not overly interactive but benefit from habitat enrichment.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hxvw84dg4k8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Enrichment Ideas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Deep substrate for digging and tunneling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Rearranged hides and terrain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leaf litter or moss to explore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prey types and occasional hand-feeding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Observation of their bold feeding responses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dku3gvl8r0y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Tiger salamanders are </w:t>
      </w:r>
      <w:r w:rsidDel="00000000" w:rsidR="00000000" w:rsidRPr="00000000">
        <w:rPr>
          <w:b w:val="1"/>
          <w:rtl w:val="0"/>
        </w:rPr>
        <w:t xml:space="preserve">strictly terrestrial</w:t>
      </w:r>
      <w:r w:rsidDel="00000000" w:rsidR="00000000" w:rsidRPr="00000000">
        <w:rPr>
          <w:rtl w:val="0"/>
        </w:rPr>
        <w:t xml:space="preserve"> once they metamorphose from their aquatic larval stage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are one of the </w:t>
      </w:r>
      <w:r w:rsidDel="00000000" w:rsidR="00000000" w:rsidRPr="00000000">
        <w:rPr>
          <w:b w:val="1"/>
          <w:rtl w:val="0"/>
        </w:rPr>
        <w:t xml:space="preserve">largest native salamander species</w:t>
      </w:r>
      <w:r w:rsidDel="00000000" w:rsidR="00000000" w:rsidRPr="00000000">
        <w:rPr>
          <w:rtl w:val="0"/>
        </w:rPr>
        <w:t xml:space="preserve"> in the U.S.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skin secretes mucus and mild toxins—avoid contact with mouth, eyes, or cuts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Unlike many amphibians, they may </w:t>
      </w:r>
      <w:r w:rsidDel="00000000" w:rsidR="00000000" w:rsidRPr="00000000">
        <w:rPr>
          <w:b w:val="1"/>
          <w:rtl w:val="0"/>
        </w:rPr>
        <w:t xml:space="preserve">recognize routine and feeding times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Lifespans can exceed 15 years in well-maintained environments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ik17qr1zcnc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Supplies Checklist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20+ gallon horizontal tank with secure lid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Deep, moist substrate (4–6 inches)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Hides and natural décor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 water dish with dechlorinated water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live prey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vitamin supplements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Thermometer and hygrometer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tools and gloves for maintenance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Powder-free gloves for safe handling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