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YVCipedia AMPHIBIAN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Fire-Bellied Toad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gso0xto32q9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Fire-Bellied Toad (</w:t>
      </w:r>
      <w:r w:rsidDel="00000000" w:rsidR="00000000" w:rsidRPr="00000000">
        <w:rPr>
          <w:b w:val="1"/>
          <w:i w:val="1"/>
          <w:rtl w:val="0"/>
        </w:rPr>
        <w:t xml:space="preserve">Bombina orientalis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 is a small, semi-aquatic amphibian native to China, Korea, and Russia. Despite the name, they are frogs by taxonomy, but commonly known as "toads" due to their bumpy skin. Their vibrant green-and-black dorsal coloring contrasts with a striking red or orange belly—a warning signal to predators that they secrete mild toxins from their skin.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amphibians are hardy, easy to care for with the right environment, and make good beginner amphibians for responsible keepers. They typically grow to </w:t>
      </w:r>
      <w:r w:rsidDel="00000000" w:rsidR="00000000" w:rsidRPr="00000000">
        <w:rPr>
          <w:b w:val="1"/>
          <w:rtl w:val="0"/>
        </w:rPr>
        <w:t xml:space="preserve">1.5–2.5 inches long</w:t>
      </w:r>
      <w:r w:rsidDel="00000000" w:rsidR="00000000" w:rsidRPr="00000000">
        <w:rPr>
          <w:rtl w:val="0"/>
        </w:rPr>
        <w:t xml:space="preserve"> and can live </w:t>
      </w:r>
      <w:r w:rsidDel="00000000" w:rsidR="00000000" w:rsidRPr="00000000">
        <w:rPr>
          <w:b w:val="1"/>
          <w:rtl w:val="0"/>
        </w:rPr>
        <w:t xml:space="preserve">10–15 years</w:t>
      </w:r>
      <w:r w:rsidDel="00000000" w:rsidR="00000000" w:rsidRPr="00000000">
        <w:rPr>
          <w:rtl w:val="0"/>
        </w:rPr>
        <w:t xml:space="preserve"> in captivity.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5amf5o9b6h9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Fire-bellied toads thrive in </w:t>
      </w:r>
      <w:r w:rsidDel="00000000" w:rsidR="00000000" w:rsidRPr="00000000">
        <w:rPr>
          <w:b w:val="1"/>
          <w:rtl w:val="0"/>
        </w:rPr>
        <w:t xml:space="preserve">semi-aquatic setups</w:t>
      </w:r>
      <w:r w:rsidDel="00000000" w:rsidR="00000000" w:rsidRPr="00000000">
        <w:rPr>
          <w:rtl w:val="0"/>
        </w:rPr>
        <w:t xml:space="preserve"> that provide both swimming and land areas. They do best in groups of 2–4, provided adequate space is available.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02blxr6noyx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Enclosure Guidelines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Minimum tank size:</w:t>
      </w:r>
      <w:r w:rsidDel="00000000" w:rsidR="00000000" w:rsidRPr="00000000">
        <w:rPr>
          <w:rtl w:val="0"/>
        </w:rPr>
        <w:t xml:space="preserve"> 10 gallons for 1–2 toads; 20+ gallons for groups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an </w:t>
      </w:r>
      <w:r w:rsidDel="00000000" w:rsidR="00000000" w:rsidRPr="00000000">
        <w:rPr>
          <w:b w:val="1"/>
          <w:rtl w:val="0"/>
        </w:rPr>
        <w:t xml:space="preserve">aquatic-terrestrial split</w:t>
      </w:r>
      <w:r w:rsidDel="00000000" w:rsidR="00000000" w:rsidRPr="00000000">
        <w:rPr>
          <w:rtl w:val="0"/>
        </w:rPr>
        <w:t xml:space="preserve"> (paludarium or “turtle tank” style)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 depth: 2–4 inches with smooth slope or floating platforms for land access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hiding spots: driftwood, plants, cork bark, or plastic caves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 secure lid—these toads can jump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tfpg540dihx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Substrate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Aquatic section:</w:t>
      </w:r>
      <w:r w:rsidDel="00000000" w:rsidR="00000000" w:rsidRPr="00000000">
        <w:rPr>
          <w:rtl w:val="0"/>
        </w:rPr>
        <w:t xml:space="preserve"> smooth gravel, large river rocks, or bare-bottom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Land area:</w:t>
      </w:r>
      <w:r w:rsidDel="00000000" w:rsidR="00000000" w:rsidRPr="00000000">
        <w:rPr>
          <w:rtl w:val="0"/>
        </w:rPr>
        <w:t xml:space="preserve"> coconut fiber, moss, or smooth river stones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small loose gravel that could be ingested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Clean waste and uneaten food daily; partial water changes weekly.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ztw9zup834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Heating, Lighting &amp; Humidity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Fire-bellied toads are </w:t>
      </w:r>
      <w:r w:rsidDel="00000000" w:rsidR="00000000" w:rsidRPr="00000000">
        <w:rPr>
          <w:b w:val="1"/>
          <w:rtl w:val="0"/>
        </w:rPr>
        <w:t xml:space="preserve">cool-climate amphibians</w:t>
      </w:r>
      <w:r w:rsidDel="00000000" w:rsidR="00000000" w:rsidRPr="00000000">
        <w:rPr>
          <w:rtl w:val="0"/>
        </w:rPr>
        <w:t xml:space="preserve"> and generally do not require additional heat in most indoor environments.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snnzhtczcvi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Temperature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Ideal range:</w:t>
      </w:r>
      <w:r w:rsidDel="00000000" w:rsidR="00000000" w:rsidRPr="00000000">
        <w:rPr>
          <w:rtl w:val="0"/>
        </w:rPr>
        <w:t xml:space="preserve"> 68–75°F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 not exceed:</w:t>
      </w:r>
      <w:r w:rsidDel="00000000" w:rsidR="00000000" w:rsidRPr="00000000">
        <w:rPr>
          <w:rtl w:val="0"/>
        </w:rPr>
        <w:t xml:space="preserve"> 78°F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basking bulbs or heaters unless ambient temps fall below 65°F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aa2cho5gvdf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Lighting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UVB lighting is </w:t>
      </w:r>
      <w:r w:rsidDel="00000000" w:rsidR="00000000" w:rsidRPr="00000000">
        <w:rPr>
          <w:b w:val="1"/>
          <w:rtl w:val="0"/>
        </w:rPr>
        <w:t xml:space="preserve">optional</w:t>
      </w:r>
      <w:r w:rsidDel="00000000" w:rsidR="00000000" w:rsidRPr="00000000">
        <w:rPr>
          <w:rtl w:val="0"/>
        </w:rPr>
        <w:t xml:space="preserve"> but may benefit long-term health and support a natural day-night cycle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low-output UVB (5.0 or lower) or LED lighting on a 12-hour timer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66y6iehedey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Humidity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Maintain ambient humidity between </w:t>
      </w:r>
      <w:r w:rsidDel="00000000" w:rsidR="00000000" w:rsidRPr="00000000">
        <w:rPr>
          <w:b w:val="1"/>
          <w:rtl w:val="0"/>
        </w:rPr>
        <w:t xml:space="preserve">50–70%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Mist lightly as needed, but do not keep terrestrial areas constantly wet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 hygrometer to monitor humidity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gazsnghtses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Diet &amp; Feeding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Fire-bellied toads are insectivores that eat small, live prey.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m7ife9jlzri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Feeding Guidelines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Feed adults 3–4 times per week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Juveniles may require feeding every other day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Offer only as much as they’ll consume in 15–20 minutes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vcsbs50njkl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Common Feeder Items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Small crickets (gut-loaded)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Black soldier fly larvae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Fruit flies (flightless)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Bloodworms or blackworms (for aquatic feeding)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Occasional earthworm segments (chopped)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Dust prey with a calcium supplement </w:t>
      </w:r>
      <w:r w:rsidDel="00000000" w:rsidR="00000000" w:rsidRPr="00000000">
        <w:rPr>
          <w:b w:val="1"/>
          <w:rtl w:val="0"/>
        </w:rPr>
        <w:t xml:space="preserve">1–2 times per week</w:t>
      </w:r>
      <w:r w:rsidDel="00000000" w:rsidR="00000000" w:rsidRPr="00000000">
        <w:rPr>
          <w:rtl w:val="0"/>
        </w:rPr>
        <w:t xml:space="preserve"> and a multivitamin </w:t>
      </w:r>
      <w:r w:rsidDel="00000000" w:rsidR="00000000" w:rsidRPr="00000000">
        <w:rPr>
          <w:b w:val="1"/>
          <w:rtl w:val="0"/>
        </w:rPr>
        <w:t xml:space="preserve">once weekly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7o34rrb860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Fire-bellied toads are </w:t>
      </w:r>
      <w:r w:rsidDel="00000000" w:rsidR="00000000" w:rsidRPr="00000000">
        <w:rPr>
          <w:b w:val="1"/>
          <w:rtl w:val="0"/>
        </w:rPr>
        <w:t xml:space="preserve">active and vocal</w:t>
      </w:r>
      <w:r w:rsidDel="00000000" w:rsidR="00000000" w:rsidRPr="00000000">
        <w:rPr>
          <w:rtl w:val="0"/>
        </w:rPr>
        <w:t xml:space="preserve">, often making quiet barking or chirping sounds. They are best kept as </w:t>
      </w:r>
      <w:r w:rsidDel="00000000" w:rsidR="00000000" w:rsidRPr="00000000">
        <w:rPr>
          <w:b w:val="1"/>
          <w:rtl w:val="0"/>
        </w:rPr>
        <w:t xml:space="preserve">observational pets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Avoid handling—skin is delicate and secretes mild toxins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handling is necessary, </w:t>
      </w:r>
      <w:r w:rsidDel="00000000" w:rsidR="00000000" w:rsidRPr="00000000">
        <w:rPr>
          <w:b w:val="1"/>
          <w:rtl w:val="0"/>
        </w:rPr>
        <w:t xml:space="preserve">wear powder-free gloves</w:t>
      </w:r>
      <w:r w:rsidDel="00000000" w:rsidR="00000000" w:rsidRPr="00000000">
        <w:rPr>
          <w:rtl w:val="0"/>
        </w:rPr>
        <w:t xml:space="preserve"> and rinse thoroughly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Wash hands thoroughly after any contact or enclosure cleaning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are </w:t>
      </w:r>
      <w:r w:rsidDel="00000000" w:rsidR="00000000" w:rsidRPr="00000000">
        <w:rPr>
          <w:b w:val="1"/>
          <w:rtl w:val="0"/>
        </w:rPr>
        <w:t xml:space="preserve">social animals</w:t>
      </w:r>
      <w:r w:rsidDel="00000000" w:rsidR="00000000" w:rsidRPr="00000000">
        <w:rPr>
          <w:rtl w:val="0"/>
        </w:rPr>
        <w:t xml:space="preserve"> and may do well in groups, but avoid overcrowding and monitor for aggression during feeding.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hvlom31jn1n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Health &amp; Veterinary Care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toads are generally hardy, but like all amphibians, they are sensitive to environmental toxins, poor water quality, and incorrect humidity.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jty9vpntxoo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Common Health Issues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Red leg syndrome (bacterial infection)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Fungal skin infections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Skin shedding problems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Parasites (more common in wild-caught individuals)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Toxin exposure from untreated water or chemicals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oelrj7i9tpk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Signs of Illness</w:t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Lethargy or floating listlessly</w:t>
      </w:r>
    </w:p>
    <w:p w:rsidR="00000000" w:rsidDel="00000000" w:rsidP="00000000" w:rsidRDefault="00000000" w:rsidRPr="00000000" w14:paraId="0000004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Refusal to eat</w:t>
      </w:r>
    </w:p>
    <w:p w:rsidR="00000000" w:rsidDel="00000000" w:rsidP="00000000" w:rsidRDefault="00000000" w:rsidRPr="00000000" w14:paraId="0000004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Discoloration or lesions on skin</w:t>
      </w:r>
    </w:p>
    <w:p w:rsidR="00000000" w:rsidDel="00000000" w:rsidP="00000000" w:rsidRDefault="00000000" w:rsidRPr="00000000" w14:paraId="0000004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Labored breathing or swollen body</w:t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Incomplete shedding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Annual exams with a reptile/amphibian veterinarian are recommended. Always use </w:t>
      </w:r>
      <w:r w:rsidDel="00000000" w:rsidR="00000000" w:rsidRPr="00000000">
        <w:rPr>
          <w:b w:val="1"/>
          <w:rtl w:val="0"/>
        </w:rPr>
        <w:t xml:space="preserve">dechlorinated water</w:t>
      </w:r>
      <w:r w:rsidDel="00000000" w:rsidR="00000000" w:rsidRPr="00000000">
        <w:rPr>
          <w:rtl w:val="0"/>
        </w:rPr>
        <w:t xml:space="preserve">—chlorine or chloramines can cause immediate harm.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41crj1tnuvb" w:id="15"/>
      <w:bookmarkEnd w:id="15"/>
      <w:r w:rsidDel="00000000" w:rsidR="00000000" w:rsidRPr="00000000">
        <w:rPr>
          <w:b w:val="1"/>
          <w:sz w:val="34"/>
          <w:szCs w:val="34"/>
          <w:rtl w:val="0"/>
        </w:rPr>
        <w:t xml:space="preserve">Enrichment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Though simple in needs, fire-bellied toads benefit from habitat changes and environmental stimulation.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er9o2934mcc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Enrichment Ideas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Rearranging décor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Adding aquatic plants or floating platforms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Offering food in different areas or with feeding tongs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Providing shaded and open basking zones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b70nqujdfyy" w:id="17"/>
      <w:bookmarkEnd w:id="17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Fire-bellied toads secrete toxins from their skin—avoid contact with eyes or mouth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Their red/orange belly is a warning to predators (aposematic coloration)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These toads are more </w:t>
      </w:r>
      <w:r w:rsidDel="00000000" w:rsidR="00000000" w:rsidRPr="00000000">
        <w:rPr>
          <w:b w:val="1"/>
          <w:rtl w:val="0"/>
        </w:rPr>
        <w:t xml:space="preserve">active during the day</w:t>
      </w:r>
      <w:r w:rsidDel="00000000" w:rsidR="00000000" w:rsidRPr="00000000">
        <w:rPr>
          <w:rtl w:val="0"/>
        </w:rPr>
        <w:t xml:space="preserve"> than many amphibians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Males may call quietly and perform “foot waving” when courting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are </w:t>
      </w:r>
      <w:r w:rsidDel="00000000" w:rsidR="00000000" w:rsidRPr="00000000">
        <w:rPr>
          <w:b w:val="1"/>
          <w:rtl w:val="0"/>
        </w:rPr>
        <w:t xml:space="preserve">not compatible with other amphibians or fish</w:t>
      </w:r>
      <w:r w:rsidDel="00000000" w:rsidR="00000000" w:rsidRPr="00000000">
        <w:rPr>
          <w:rtl w:val="0"/>
        </w:rPr>
        <w:t xml:space="preserve">—keep only with their own kind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pdmcvtcfn9" w:id="18"/>
      <w:bookmarkEnd w:id="18"/>
      <w:r w:rsidDel="00000000" w:rsidR="00000000" w:rsidRPr="00000000">
        <w:rPr>
          <w:b w:val="1"/>
          <w:sz w:val="34"/>
          <w:szCs w:val="34"/>
          <w:rtl w:val="0"/>
        </w:rPr>
        <w:t xml:space="preserve">Supplies Checklist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10–20 gallon tank with secure lid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 conditioner or dechlorinator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Partial aquatic setup (land and water access)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Filter (gentle flow) or regular water change schedule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Shallow water and land hides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Thermometer and hygrometer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Calcium and vitamin supplement powders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Small, live insect feeders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 cleaning supplies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Powder-free gloves (for safe handling)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container for vet visits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